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5B211FF1"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4A33ED" w:rsidRPr="004A33ED">
        <w:rPr>
          <w:b/>
          <w:i/>
          <w:sz w:val="28"/>
          <w:szCs w:val="28"/>
        </w:rPr>
        <w:t>Remont dachów na budynkach stacji wentylatorów głównych szyb wentylacyjny „Powietrzny V” i „Powietrzny I” dla Polskiej Grupy Górniczej S.A. Oddział KWK ROW Ruch Rydułtowy</w:t>
      </w:r>
      <w:r w:rsidR="004A33ED" w:rsidRPr="004A33ED">
        <w:rPr>
          <w:b/>
          <w:bCs/>
          <w:sz w:val="28"/>
          <w:szCs w:val="28"/>
        </w:rPr>
        <w:t>.</w:t>
      </w:r>
    </w:p>
    <w:p w14:paraId="3DE14426" w14:textId="68982E82"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4A33ED">
        <w:rPr>
          <w:rFonts w:eastAsia="Calibri"/>
          <w:b/>
          <w:color w:val="000000"/>
          <w:sz w:val="28"/>
          <w:szCs w:val="28"/>
          <w:lang w:eastAsia="en-US"/>
        </w:rPr>
        <w:t>502401466</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52BD5651" w14:textId="592CD8CB" w:rsidR="004A6207"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87836947" w:history="1">
            <w:r w:rsidR="004A6207" w:rsidRPr="00CF3C64">
              <w:rPr>
                <w:rStyle w:val="Hipercze"/>
                <w:noProof/>
              </w:rPr>
              <w:t>Część I. Zamawiający</w:t>
            </w:r>
            <w:r w:rsidR="004A6207">
              <w:rPr>
                <w:noProof/>
                <w:webHidden/>
              </w:rPr>
              <w:tab/>
            </w:r>
            <w:r w:rsidR="004A6207">
              <w:rPr>
                <w:noProof/>
                <w:webHidden/>
              </w:rPr>
              <w:fldChar w:fldCharType="begin"/>
            </w:r>
            <w:r w:rsidR="004A6207">
              <w:rPr>
                <w:noProof/>
                <w:webHidden/>
              </w:rPr>
              <w:instrText xml:space="preserve"> PAGEREF _Toc187836947 \h </w:instrText>
            </w:r>
            <w:r w:rsidR="004A6207">
              <w:rPr>
                <w:noProof/>
                <w:webHidden/>
              </w:rPr>
            </w:r>
            <w:r w:rsidR="004A6207">
              <w:rPr>
                <w:noProof/>
                <w:webHidden/>
              </w:rPr>
              <w:fldChar w:fldCharType="separate"/>
            </w:r>
            <w:r w:rsidR="00F5225C">
              <w:rPr>
                <w:noProof/>
                <w:webHidden/>
              </w:rPr>
              <w:t>4</w:t>
            </w:r>
            <w:r w:rsidR="004A6207">
              <w:rPr>
                <w:noProof/>
                <w:webHidden/>
              </w:rPr>
              <w:fldChar w:fldCharType="end"/>
            </w:r>
          </w:hyperlink>
        </w:p>
        <w:p w14:paraId="44A5393E" w14:textId="34207068"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48" w:history="1">
            <w:r w:rsidRPr="00CF3C64">
              <w:rPr>
                <w:rStyle w:val="Hipercze"/>
                <w:noProof/>
              </w:rPr>
              <w:t>Część II. Postępowanie</w:t>
            </w:r>
            <w:r>
              <w:rPr>
                <w:noProof/>
                <w:webHidden/>
              </w:rPr>
              <w:tab/>
            </w:r>
            <w:r>
              <w:rPr>
                <w:noProof/>
                <w:webHidden/>
              </w:rPr>
              <w:fldChar w:fldCharType="begin"/>
            </w:r>
            <w:r>
              <w:rPr>
                <w:noProof/>
                <w:webHidden/>
              </w:rPr>
              <w:instrText xml:space="preserve"> PAGEREF _Toc187836948 \h </w:instrText>
            </w:r>
            <w:r>
              <w:rPr>
                <w:noProof/>
                <w:webHidden/>
              </w:rPr>
            </w:r>
            <w:r>
              <w:rPr>
                <w:noProof/>
                <w:webHidden/>
              </w:rPr>
              <w:fldChar w:fldCharType="separate"/>
            </w:r>
            <w:r w:rsidR="00F5225C">
              <w:rPr>
                <w:noProof/>
                <w:webHidden/>
              </w:rPr>
              <w:t>4</w:t>
            </w:r>
            <w:r>
              <w:rPr>
                <w:noProof/>
                <w:webHidden/>
              </w:rPr>
              <w:fldChar w:fldCharType="end"/>
            </w:r>
          </w:hyperlink>
        </w:p>
        <w:p w14:paraId="1191D4DF" w14:textId="1BF5B5A1"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49" w:history="1">
            <w:r w:rsidRPr="00CF3C64">
              <w:rPr>
                <w:rStyle w:val="Hipercze"/>
                <w:noProof/>
              </w:rPr>
              <w:t>Część III. Przedmiot zamówienia. Termin wykonania.</w:t>
            </w:r>
            <w:r>
              <w:rPr>
                <w:noProof/>
                <w:webHidden/>
              </w:rPr>
              <w:tab/>
            </w:r>
            <w:r>
              <w:rPr>
                <w:noProof/>
                <w:webHidden/>
              </w:rPr>
              <w:fldChar w:fldCharType="begin"/>
            </w:r>
            <w:r>
              <w:rPr>
                <w:noProof/>
                <w:webHidden/>
              </w:rPr>
              <w:instrText xml:space="preserve"> PAGEREF _Toc187836949 \h </w:instrText>
            </w:r>
            <w:r>
              <w:rPr>
                <w:noProof/>
                <w:webHidden/>
              </w:rPr>
            </w:r>
            <w:r>
              <w:rPr>
                <w:noProof/>
                <w:webHidden/>
              </w:rPr>
              <w:fldChar w:fldCharType="separate"/>
            </w:r>
            <w:r w:rsidR="00F5225C">
              <w:rPr>
                <w:noProof/>
                <w:webHidden/>
              </w:rPr>
              <w:t>5</w:t>
            </w:r>
            <w:r>
              <w:rPr>
                <w:noProof/>
                <w:webHidden/>
              </w:rPr>
              <w:fldChar w:fldCharType="end"/>
            </w:r>
          </w:hyperlink>
        </w:p>
        <w:p w14:paraId="22A01E38" w14:textId="54201D06"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50" w:history="1">
            <w:r w:rsidRPr="00CF3C64">
              <w:rPr>
                <w:rStyle w:val="Hipercze"/>
                <w:noProof/>
              </w:rPr>
              <w:t>Część IV. Oferty częściowe</w:t>
            </w:r>
            <w:r>
              <w:rPr>
                <w:noProof/>
                <w:webHidden/>
              </w:rPr>
              <w:tab/>
            </w:r>
            <w:r>
              <w:rPr>
                <w:noProof/>
                <w:webHidden/>
              </w:rPr>
              <w:fldChar w:fldCharType="begin"/>
            </w:r>
            <w:r>
              <w:rPr>
                <w:noProof/>
                <w:webHidden/>
              </w:rPr>
              <w:instrText xml:space="preserve"> PAGEREF _Toc187836950 \h </w:instrText>
            </w:r>
            <w:r>
              <w:rPr>
                <w:noProof/>
                <w:webHidden/>
              </w:rPr>
            </w:r>
            <w:r>
              <w:rPr>
                <w:noProof/>
                <w:webHidden/>
              </w:rPr>
              <w:fldChar w:fldCharType="separate"/>
            </w:r>
            <w:r w:rsidR="00F5225C">
              <w:rPr>
                <w:noProof/>
                <w:webHidden/>
              </w:rPr>
              <w:t>5</w:t>
            </w:r>
            <w:r>
              <w:rPr>
                <w:noProof/>
                <w:webHidden/>
              </w:rPr>
              <w:fldChar w:fldCharType="end"/>
            </w:r>
          </w:hyperlink>
        </w:p>
        <w:p w14:paraId="73B40E73" w14:textId="5F2656BF"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51" w:history="1">
            <w:r w:rsidRPr="00CF3C64">
              <w:rPr>
                <w:rStyle w:val="Hipercze"/>
                <w:noProof/>
              </w:rPr>
              <w:t>Część V. Kwalifikacja podmiotowa Wykonawców</w:t>
            </w:r>
            <w:r>
              <w:rPr>
                <w:noProof/>
                <w:webHidden/>
              </w:rPr>
              <w:tab/>
            </w:r>
            <w:r>
              <w:rPr>
                <w:noProof/>
                <w:webHidden/>
              </w:rPr>
              <w:fldChar w:fldCharType="begin"/>
            </w:r>
            <w:r>
              <w:rPr>
                <w:noProof/>
                <w:webHidden/>
              </w:rPr>
              <w:instrText xml:space="preserve"> PAGEREF _Toc187836951 \h </w:instrText>
            </w:r>
            <w:r>
              <w:rPr>
                <w:noProof/>
                <w:webHidden/>
              </w:rPr>
            </w:r>
            <w:r>
              <w:rPr>
                <w:noProof/>
                <w:webHidden/>
              </w:rPr>
              <w:fldChar w:fldCharType="separate"/>
            </w:r>
            <w:r w:rsidR="00F5225C">
              <w:rPr>
                <w:noProof/>
                <w:webHidden/>
              </w:rPr>
              <w:t>5</w:t>
            </w:r>
            <w:r>
              <w:rPr>
                <w:noProof/>
                <w:webHidden/>
              </w:rPr>
              <w:fldChar w:fldCharType="end"/>
            </w:r>
          </w:hyperlink>
        </w:p>
        <w:p w14:paraId="5D9B5640" w14:textId="4EDEF04B"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52" w:history="1">
            <w:r w:rsidRPr="00CF3C6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_Toc187836952 \h </w:instrText>
            </w:r>
            <w:r>
              <w:rPr>
                <w:noProof/>
                <w:webHidden/>
              </w:rPr>
            </w:r>
            <w:r>
              <w:rPr>
                <w:noProof/>
                <w:webHidden/>
              </w:rPr>
              <w:fldChar w:fldCharType="separate"/>
            </w:r>
            <w:r w:rsidR="00F5225C">
              <w:rPr>
                <w:noProof/>
                <w:webHidden/>
              </w:rPr>
              <w:t>9</w:t>
            </w:r>
            <w:r>
              <w:rPr>
                <w:noProof/>
                <w:webHidden/>
              </w:rPr>
              <w:fldChar w:fldCharType="end"/>
            </w:r>
          </w:hyperlink>
        </w:p>
        <w:p w14:paraId="2B48B47C" w14:textId="1966B4D3"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53" w:history="1">
            <w:r w:rsidRPr="00CF3C64">
              <w:rPr>
                <w:rStyle w:val="Hipercze"/>
                <w:noProof/>
              </w:rPr>
              <w:t>Część VII. Udostępnienie zasobów</w:t>
            </w:r>
            <w:r>
              <w:rPr>
                <w:noProof/>
                <w:webHidden/>
              </w:rPr>
              <w:tab/>
            </w:r>
            <w:r>
              <w:rPr>
                <w:noProof/>
                <w:webHidden/>
              </w:rPr>
              <w:fldChar w:fldCharType="begin"/>
            </w:r>
            <w:r>
              <w:rPr>
                <w:noProof/>
                <w:webHidden/>
              </w:rPr>
              <w:instrText xml:space="preserve"> PAGEREF _Toc187836953 \h </w:instrText>
            </w:r>
            <w:r>
              <w:rPr>
                <w:noProof/>
                <w:webHidden/>
              </w:rPr>
            </w:r>
            <w:r>
              <w:rPr>
                <w:noProof/>
                <w:webHidden/>
              </w:rPr>
              <w:fldChar w:fldCharType="separate"/>
            </w:r>
            <w:r w:rsidR="00F5225C">
              <w:rPr>
                <w:noProof/>
                <w:webHidden/>
              </w:rPr>
              <w:t>9</w:t>
            </w:r>
            <w:r>
              <w:rPr>
                <w:noProof/>
                <w:webHidden/>
              </w:rPr>
              <w:fldChar w:fldCharType="end"/>
            </w:r>
          </w:hyperlink>
        </w:p>
        <w:p w14:paraId="1F40CDB8" w14:textId="1F5D5BF9"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54" w:history="1">
            <w:r w:rsidRPr="00CF3C64">
              <w:rPr>
                <w:rStyle w:val="Hipercze"/>
                <w:noProof/>
              </w:rPr>
              <w:t>Część VIII. Podmiotowe środki dowodowe.</w:t>
            </w:r>
            <w:r>
              <w:rPr>
                <w:noProof/>
                <w:webHidden/>
              </w:rPr>
              <w:tab/>
            </w:r>
            <w:r>
              <w:rPr>
                <w:noProof/>
                <w:webHidden/>
              </w:rPr>
              <w:fldChar w:fldCharType="begin"/>
            </w:r>
            <w:r>
              <w:rPr>
                <w:noProof/>
                <w:webHidden/>
              </w:rPr>
              <w:instrText xml:space="preserve"> PAGEREF _Toc187836954 \h </w:instrText>
            </w:r>
            <w:r>
              <w:rPr>
                <w:noProof/>
                <w:webHidden/>
              </w:rPr>
            </w:r>
            <w:r>
              <w:rPr>
                <w:noProof/>
                <w:webHidden/>
              </w:rPr>
              <w:fldChar w:fldCharType="separate"/>
            </w:r>
            <w:r w:rsidR="00F5225C">
              <w:rPr>
                <w:noProof/>
                <w:webHidden/>
              </w:rPr>
              <w:t>10</w:t>
            </w:r>
            <w:r>
              <w:rPr>
                <w:noProof/>
                <w:webHidden/>
              </w:rPr>
              <w:fldChar w:fldCharType="end"/>
            </w:r>
          </w:hyperlink>
        </w:p>
        <w:p w14:paraId="1420C910" w14:textId="5BCA5B2A"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55" w:history="1">
            <w:r w:rsidRPr="00CF3C64">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_Toc187836955 \h </w:instrText>
            </w:r>
            <w:r>
              <w:rPr>
                <w:noProof/>
                <w:webHidden/>
              </w:rPr>
            </w:r>
            <w:r>
              <w:rPr>
                <w:noProof/>
                <w:webHidden/>
              </w:rPr>
              <w:fldChar w:fldCharType="separate"/>
            </w:r>
            <w:r w:rsidR="00F5225C">
              <w:rPr>
                <w:noProof/>
                <w:webHidden/>
              </w:rPr>
              <w:t>14</w:t>
            </w:r>
            <w:r>
              <w:rPr>
                <w:noProof/>
                <w:webHidden/>
              </w:rPr>
              <w:fldChar w:fldCharType="end"/>
            </w:r>
          </w:hyperlink>
        </w:p>
        <w:p w14:paraId="48CE2DA6" w14:textId="27FD4D71"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56" w:history="1">
            <w:r w:rsidRPr="00CF3C64">
              <w:rPr>
                <w:rStyle w:val="Hipercze"/>
                <w:noProof/>
              </w:rPr>
              <w:t>Część X. Podwykonawstwo</w:t>
            </w:r>
            <w:r>
              <w:rPr>
                <w:noProof/>
                <w:webHidden/>
              </w:rPr>
              <w:tab/>
            </w:r>
            <w:r>
              <w:rPr>
                <w:noProof/>
                <w:webHidden/>
              </w:rPr>
              <w:fldChar w:fldCharType="begin"/>
            </w:r>
            <w:r>
              <w:rPr>
                <w:noProof/>
                <w:webHidden/>
              </w:rPr>
              <w:instrText xml:space="preserve"> PAGEREF _Toc187836956 \h </w:instrText>
            </w:r>
            <w:r>
              <w:rPr>
                <w:noProof/>
                <w:webHidden/>
              </w:rPr>
            </w:r>
            <w:r>
              <w:rPr>
                <w:noProof/>
                <w:webHidden/>
              </w:rPr>
              <w:fldChar w:fldCharType="separate"/>
            </w:r>
            <w:r w:rsidR="00F5225C">
              <w:rPr>
                <w:noProof/>
                <w:webHidden/>
              </w:rPr>
              <w:t>15</w:t>
            </w:r>
            <w:r>
              <w:rPr>
                <w:noProof/>
                <w:webHidden/>
              </w:rPr>
              <w:fldChar w:fldCharType="end"/>
            </w:r>
          </w:hyperlink>
        </w:p>
        <w:p w14:paraId="28BA140B" w14:textId="3799C579"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57" w:history="1">
            <w:r w:rsidRPr="00CF3C64">
              <w:rPr>
                <w:rStyle w:val="Hipercze"/>
                <w:noProof/>
              </w:rPr>
              <w:t>Część XI. Wadium</w:t>
            </w:r>
            <w:r>
              <w:rPr>
                <w:noProof/>
                <w:webHidden/>
              </w:rPr>
              <w:tab/>
            </w:r>
            <w:r>
              <w:rPr>
                <w:noProof/>
                <w:webHidden/>
              </w:rPr>
              <w:fldChar w:fldCharType="begin"/>
            </w:r>
            <w:r>
              <w:rPr>
                <w:noProof/>
                <w:webHidden/>
              </w:rPr>
              <w:instrText xml:space="preserve"> PAGEREF _Toc187836957 \h </w:instrText>
            </w:r>
            <w:r>
              <w:rPr>
                <w:noProof/>
                <w:webHidden/>
              </w:rPr>
            </w:r>
            <w:r>
              <w:rPr>
                <w:noProof/>
                <w:webHidden/>
              </w:rPr>
              <w:fldChar w:fldCharType="separate"/>
            </w:r>
            <w:r w:rsidR="00F5225C">
              <w:rPr>
                <w:noProof/>
                <w:webHidden/>
              </w:rPr>
              <w:t>15</w:t>
            </w:r>
            <w:r>
              <w:rPr>
                <w:noProof/>
                <w:webHidden/>
              </w:rPr>
              <w:fldChar w:fldCharType="end"/>
            </w:r>
          </w:hyperlink>
        </w:p>
        <w:p w14:paraId="059FC291" w14:textId="350CA01D"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58" w:history="1">
            <w:r w:rsidRPr="00CF3C64">
              <w:rPr>
                <w:rStyle w:val="Hipercze"/>
                <w:noProof/>
              </w:rPr>
              <w:t>Część XII. Opis sposobu przygotowania oferty</w:t>
            </w:r>
            <w:r>
              <w:rPr>
                <w:noProof/>
                <w:webHidden/>
              </w:rPr>
              <w:tab/>
            </w:r>
            <w:r>
              <w:rPr>
                <w:noProof/>
                <w:webHidden/>
              </w:rPr>
              <w:fldChar w:fldCharType="begin"/>
            </w:r>
            <w:r>
              <w:rPr>
                <w:noProof/>
                <w:webHidden/>
              </w:rPr>
              <w:instrText xml:space="preserve"> PAGEREF _Toc187836958 \h </w:instrText>
            </w:r>
            <w:r>
              <w:rPr>
                <w:noProof/>
                <w:webHidden/>
              </w:rPr>
            </w:r>
            <w:r>
              <w:rPr>
                <w:noProof/>
                <w:webHidden/>
              </w:rPr>
              <w:fldChar w:fldCharType="separate"/>
            </w:r>
            <w:r w:rsidR="00F5225C">
              <w:rPr>
                <w:noProof/>
                <w:webHidden/>
              </w:rPr>
              <w:t>16</w:t>
            </w:r>
            <w:r>
              <w:rPr>
                <w:noProof/>
                <w:webHidden/>
              </w:rPr>
              <w:fldChar w:fldCharType="end"/>
            </w:r>
          </w:hyperlink>
        </w:p>
        <w:p w14:paraId="5CF7DC9C" w14:textId="55EA08E4"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59" w:history="1">
            <w:r w:rsidRPr="00CF3C6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_Toc187836959 \h </w:instrText>
            </w:r>
            <w:r>
              <w:rPr>
                <w:noProof/>
                <w:webHidden/>
              </w:rPr>
            </w:r>
            <w:r>
              <w:rPr>
                <w:noProof/>
                <w:webHidden/>
              </w:rPr>
              <w:fldChar w:fldCharType="separate"/>
            </w:r>
            <w:r w:rsidR="00F5225C">
              <w:rPr>
                <w:noProof/>
                <w:webHidden/>
              </w:rPr>
              <w:t>19</w:t>
            </w:r>
            <w:r>
              <w:rPr>
                <w:noProof/>
                <w:webHidden/>
              </w:rPr>
              <w:fldChar w:fldCharType="end"/>
            </w:r>
          </w:hyperlink>
        </w:p>
        <w:p w14:paraId="2BD745C2" w14:textId="2DD3C741"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60" w:history="1">
            <w:r w:rsidRPr="00CF3C6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_Toc187836960 \h </w:instrText>
            </w:r>
            <w:r>
              <w:rPr>
                <w:noProof/>
                <w:webHidden/>
              </w:rPr>
            </w:r>
            <w:r>
              <w:rPr>
                <w:noProof/>
                <w:webHidden/>
              </w:rPr>
              <w:fldChar w:fldCharType="separate"/>
            </w:r>
            <w:r w:rsidR="00F5225C">
              <w:rPr>
                <w:noProof/>
                <w:webHidden/>
              </w:rPr>
              <w:t>19</w:t>
            </w:r>
            <w:r>
              <w:rPr>
                <w:noProof/>
                <w:webHidden/>
              </w:rPr>
              <w:fldChar w:fldCharType="end"/>
            </w:r>
          </w:hyperlink>
        </w:p>
        <w:p w14:paraId="7C9BEB54" w14:textId="1ACCCF5E"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61" w:history="1">
            <w:r w:rsidRPr="00CF3C64">
              <w:rPr>
                <w:rStyle w:val="Hipercze"/>
                <w:noProof/>
              </w:rPr>
              <w:t>Część XV. Opis sposobu obliczenia ceny</w:t>
            </w:r>
            <w:r>
              <w:rPr>
                <w:noProof/>
                <w:webHidden/>
              </w:rPr>
              <w:tab/>
            </w:r>
            <w:r>
              <w:rPr>
                <w:noProof/>
                <w:webHidden/>
              </w:rPr>
              <w:fldChar w:fldCharType="begin"/>
            </w:r>
            <w:r>
              <w:rPr>
                <w:noProof/>
                <w:webHidden/>
              </w:rPr>
              <w:instrText xml:space="preserve"> PAGEREF _Toc187836961 \h </w:instrText>
            </w:r>
            <w:r>
              <w:rPr>
                <w:noProof/>
                <w:webHidden/>
              </w:rPr>
            </w:r>
            <w:r>
              <w:rPr>
                <w:noProof/>
                <w:webHidden/>
              </w:rPr>
              <w:fldChar w:fldCharType="separate"/>
            </w:r>
            <w:r w:rsidR="00F5225C">
              <w:rPr>
                <w:noProof/>
                <w:webHidden/>
              </w:rPr>
              <w:t>20</w:t>
            </w:r>
            <w:r>
              <w:rPr>
                <w:noProof/>
                <w:webHidden/>
              </w:rPr>
              <w:fldChar w:fldCharType="end"/>
            </w:r>
          </w:hyperlink>
        </w:p>
        <w:p w14:paraId="049FFD24" w14:textId="1FEF856F"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62" w:history="1">
            <w:r w:rsidRPr="00CF3C64">
              <w:rPr>
                <w:rStyle w:val="Hipercze"/>
                <w:noProof/>
              </w:rPr>
              <w:t>Część XVI. Kryteria oceny ofert</w:t>
            </w:r>
            <w:r>
              <w:rPr>
                <w:noProof/>
                <w:webHidden/>
              </w:rPr>
              <w:tab/>
            </w:r>
            <w:r>
              <w:rPr>
                <w:noProof/>
                <w:webHidden/>
              </w:rPr>
              <w:fldChar w:fldCharType="begin"/>
            </w:r>
            <w:r>
              <w:rPr>
                <w:noProof/>
                <w:webHidden/>
              </w:rPr>
              <w:instrText xml:space="preserve"> PAGEREF _Toc187836962 \h </w:instrText>
            </w:r>
            <w:r>
              <w:rPr>
                <w:noProof/>
                <w:webHidden/>
              </w:rPr>
            </w:r>
            <w:r>
              <w:rPr>
                <w:noProof/>
                <w:webHidden/>
              </w:rPr>
              <w:fldChar w:fldCharType="separate"/>
            </w:r>
            <w:r w:rsidR="00F5225C">
              <w:rPr>
                <w:noProof/>
                <w:webHidden/>
              </w:rPr>
              <w:t>20</w:t>
            </w:r>
            <w:r>
              <w:rPr>
                <w:noProof/>
                <w:webHidden/>
              </w:rPr>
              <w:fldChar w:fldCharType="end"/>
            </w:r>
          </w:hyperlink>
        </w:p>
        <w:p w14:paraId="08BEF8DE" w14:textId="76EAA784"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63" w:history="1">
            <w:r w:rsidRPr="00CF3C64">
              <w:rPr>
                <w:rStyle w:val="Hipercze"/>
                <w:noProof/>
              </w:rPr>
              <w:t>Część XVII. Aukcja elektroniczna</w:t>
            </w:r>
            <w:r>
              <w:rPr>
                <w:noProof/>
                <w:webHidden/>
              </w:rPr>
              <w:tab/>
            </w:r>
            <w:r>
              <w:rPr>
                <w:noProof/>
                <w:webHidden/>
              </w:rPr>
              <w:fldChar w:fldCharType="begin"/>
            </w:r>
            <w:r>
              <w:rPr>
                <w:noProof/>
                <w:webHidden/>
              </w:rPr>
              <w:instrText xml:space="preserve"> PAGEREF _Toc187836963 \h </w:instrText>
            </w:r>
            <w:r>
              <w:rPr>
                <w:noProof/>
                <w:webHidden/>
              </w:rPr>
            </w:r>
            <w:r>
              <w:rPr>
                <w:noProof/>
                <w:webHidden/>
              </w:rPr>
              <w:fldChar w:fldCharType="separate"/>
            </w:r>
            <w:r w:rsidR="00F5225C">
              <w:rPr>
                <w:noProof/>
                <w:webHidden/>
              </w:rPr>
              <w:t>21</w:t>
            </w:r>
            <w:r>
              <w:rPr>
                <w:noProof/>
                <w:webHidden/>
              </w:rPr>
              <w:fldChar w:fldCharType="end"/>
            </w:r>
          </w:hyperlink>
        </w:p>
        <w:p w14:paraId="215E0543" w14:textId="05E371EC"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64" w:history="1">
            <w:r w:rsidRPr="00CF3C6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_Toc187836964 \h </w:instrText>
            </w:r>
            <w:r>
              <w:rPr>
                <w:noProof/>
                <w:webHidden/>
              </w:rPr>
            </w:r>
            <w:r>
              <w:rPr>
                <w:noProof/>
                <w:webHidden/>
              </w:rPr>
              <w:fldChar w:fldCharType="separate"/>
            </w:r>
            <w:r w:rsidR="00F5225C">
              <w:rPr>
                <w:noProof/>
                <w:webHidden/>
              </w:rPr>
              <w:t>23</w:t>
            </w:r>
            <w:r>
              <w:rPr>
                <w:noProof/>
                <w:webHidden/>
              </w:rPr>
              <w:fldChar w:fldCharType="end"/>
            </w:r>
          </w:hyperlink>
        </w:p>
        <w:p w14:paraId="2EFCA00D" w14:textId="78C99B80"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65" w:history="1">
            <w:r w:rsidRPr="00CF3C6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_Toc187836965 \h </w:instrText>
            </w:r>
            <w:r>
              <w:rPr>
                <w:noProof/>
                <w:webHidden/>
              </w:rPr>
            </w:r>
            <w:r>
              <w:rPr>
                <w:noProof/>
                <w:webHidden/>
              </w:rPr>
              <w:fldChar w:fldCharType="separate"/>
            </w:r>
            <w:r w:rsidR="00F5225C">
              <w:rPr>
                <w:noProof/>
                <w:webHidden/>
              </w:rPr>
              <w:t>23</w:t>
            </w:r>
            <w:r>
              <w:rPr>
                <w:noProof/>
                <w:webHidden/>
              </w:rPr>
              <w:fldChar w:fldCharType="end"/>
            </w:r>
          </w:hyperlink>
        </w:p>
        <w:p w14:paraId="2C94DBDB" w14:textId="0CD3FD38"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66" w:history="1">
            <w:r w:rsidRPr="00CF3C64">
              <w:rPr>
                <w:rStyle w:val="Hipercze"/>
                <w:noProof/>
              </w:rPr>
              <w:t>Część XX. Istotne postanowienia umowy</w:t>
            </w:r>
            <w:r>
              <w:rPr>
                <w:noProof/>
                <w:webHidden/>
              </w:rPr>
              <w:tab/>
            </w:r>
            <w:r>
              <w:rPr>
                <w:noProof/>
                <w:webHidden/>
              </w:rPr>
              <w:fldChar w:fldCharType="begin"/>
            </w:r>
            <w:r>
              <w:rPr>
                <w:noProof/>
                <w:webHidden/>
              </w:rPr>
              <w:instrText xml:space="preserve"> PAGEREF _Toc187836966 \h </w:instrText>
            </w:r>
            <w:r>
              <w:rPr>
                <w:noProof/>
                <w:webHidden/>
              </w:rPr>
            </w:r>
            <w:r>
              <w:rPr>
                <w:noProof/>
                <w:webHidden/>
              </w:rPr>
              <w:fldChar w:fldCharType="separate"/>
            </w:r>
            <w:r w:rsidR="00F5225C">
              <w:rPr>
                <w:noProof/>
                <w:webHidden/>
              </w:rPr>
              <w:t>25</w:t>
            </w:r>
            <w:r>
              <w:rPr>
                <w:noProof/>
                <w:webHidden/>
              </w:rPr>
              <w:fldChar w:fldCharType="end"/>
            </w:r>
          </w:hyperlink>
        </w:p>
        <w:p w14:paraId="65C31ED2" w14:textId="6DB344D8"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67" w:history="1">
            <w:r w:rsidRPr="00CF3C6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_Toc187836967 \h </w:instrText>
            </w:r>
            <w:r>
              <w:rPr>
                <w:noProof/>
                <w:webHidden/>
              </w:rPr>
            </w:r>
            <w:r>
              <w:rPr>
                <w:noProof/>
                <w:webHidden/>
              </w:rPr>
              <w:fldChar w:fldCharType="separate"/>
            </w:r>
            <w:r w:rsidR="00F5225C">
              <w:rPr>
                <w:noProof/>
                <w:webHidden/>
              </w:rPr>
              <w:t>25</w:t>
            </w:r>
            <w:r>
              <w:rPr>
                <w:noProof/>
                <w:webHidden/>
              </w:rPr>
              <w:fldChar w:fldCharType="end"/>
            </w:r>
          </w:hyperlink>
        </w:p>
        <w:p w14:paraId="09825C52" w14:textId="68B339E5"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68" w:history="1">
            <w:r w:rsidRPr="00CF3C64">
              <w:rPr>
                <w:rStyle w:val="Hipercze"/>
                <w:noProof/>
              </w:rPr>
              <w:t>Część XXII. Pouczenie o środkach ochrony prawnej.</w:t>
            </w:r>
            <w:r>
              <w:rPr>
                <w:noProof/>
                <w:webHidden/>
              </w:rPr>
              <w:tab/>
            </w:r>
            <w:r>
              <w:rPr>
                <w:noProof/>
                <w:webHidden/>
              </w:rPr>
              <w:fldChar w:fldCharType="begin"/>
            </w:r>
            <w:r>
              <w:rPr>
                <w:noProof/>
                <w:webHidden/>
              </w:rPr>
              <w:instrText xml:space="preserve"> PAGEREF _Toc187836968 \h </w:instrText>
            </w:r>
            <w:r>
              <w:rPr>
                <w:noProof/>
                <w:webHidden/>
              </w:rPr>
            </w:r>
            <w:r>
              <w:rPr>
                <w:noProof/>
                <w:webHidden/>
              </w:rPr>
              <w:fldChar w:fldCharType="separate"/>
            </w:r>
            <w:r w:rsidR="00F5225C">
              <w:rPr>
                <w:noProof/>
                <w:webHidden/>
              </w:rPr>
              <w:t>25</w:t>
            </w:r>
            <w:r>
              <w:rPr>
                <w:noProof/>
                <w:webHidden/>
              </w:rPr>
              <w:fldChar w:fldCharType="end"/>
            </w:r>
          </w:hyperlink>
        </w:p>
        <w:p w14:paraId="691C7D32" w14:textId="0A05F192"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69" w:history="1">
            <w:r w:rsidRPr="00CF3C64">
              <w:rPr>
                <w:rStyle w:val="Hipercze"/>
                <w:noProof/>
              </w:rPr>
              <w:t>Wykaz załączników</w:t>
            </w:r>
            <w:r>
              <w:rPr>
                <w:noProof/>
                <w:webHidden/>
              </w:rPr>
              <w:tab/>
            </w:r>
            <w:r>
              <w:rPr>
                <w:noProof/>
                <w:webHidden/>
              </w:rPr>
              <w:fldChar w:fldCharType="begin"/>
            </w:r>
            <w:r>
              <w:rPr>
                <w:noProof/>
                <w:webHidden/>
              </w:rPr>
              <w:instrText xml:space="preserve"> PAGEREF _Toc187836969 \h </w:instrText>
            </w:r>
            <w:r>
              <w:rPr>
                <w:noProof/>
                <w:webHidden/>
              </w:rPr>
            </w:r>
            <w:r>
              <w:rPr>
                <w:noProof/>
                <w:webHidden/>
              </w:rPr>
              <w:fldChar w:fldCharType="separate"/>
            </w:r>
            <w:r w:rsidR="00F5225C">
              <w:rPr>
                <w:noProof/>
                <w:webHidden/>
              </w:rPr>
              <w:t>25</w:t>
            </w:r>
            <w:r>
              <w:rPr>
                <w:noProof/>
                <w:webHidden/>
              </w:rPr>
              <w:fldChar w:fldCharType="end"/>
            </w:r>
          </w:hyperlink>
        </w:p>
        <w:p w14:paraId="04FBC4FA" w14:textId="2A61E991"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70" w:history="1">
            <w:r w:rsidRPr="00CF3C64">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_Toc187836970 \h </w:instrText>
            </w:r>
            <w:r>
              <w:rPr>
                <w:noProof/>
                <w:webHidden/>
              </w:rPr>
            </w:r>
            <w:r>
              <w:rPr>
                <w:noProof/>
                <w:webHidden/>
              </w:rPr>
              <w:fldChar w:fldCharType="separate"/>
            </w:r>
            <w:r w:rsidR="00F5225C">
              <w:rPr>
                <w:noProof/>
                <w:webHidden/>
              </w:rPr>
              <w:t>27</w:t>
            </w:r>
            <w:r>
              <w:rPr>
                <w:noProof/>
                <w:webHidden/>
              </w:rPr>
              <w:fldChar w:fldCharType="end"/>
            </w:r>
          </w:hyperlink>
        </w:p>
        <w:p w14:paraId="49C06E2E" w14:textId="7A99A7A8"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71" w:history="1">
            <w:r w:rsidRPr="00CF3C64">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_Toc187836971 \h </w:instrText>
            </w:r>
            <w:r>
              <w:rPr>
                <w:noProof/>
                <w:webHidden/>
              </w:rPr>
            </w:r>
            <w:r>
              <w:rPr>
                <w:noProof/>
                <w:webHidden/>
              </w:rPr>
              <w:fldChar w:fldCharType="separate"/>
            </w:r>
            <w:r w:rsidR="00F5225C">
              <w:rPr>
                <w:noProof/>
                <w:webHidden/>
              </w:rPr>
              <w:t>38</w:t>
            </w:r>
            <w:r>
              <w:rPr>
                <w:noProof/>
                <w:webHidden/>
              </w:rPr>
              <w:fldChar w:fldCharType="end"/>
            </w:r>
          </w:hyperlink>
        </w:p>
        <w:p w14:paraId="764FBFDC" w14:textId="6AE551C2"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72" w:history="1">
            <w:r w:rsidRPr="00CF3C64">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_Toc187836972 \h </w:instrText>
            </w:r>
            <w:r>
              <w:rPr>
                <w:noProof/>
                <w:webHidden/>
              </w:rPr>
            </w:r>
            <w:r>
              <w:rPr>
                <w:noProof/>
                <w:webHidden/>
              </w:rPr>
              <w:fldChar w:fldCharType="separate"/>
            </w:r>
            <w:r w:rsidR="00F5225C">
              <w:rPr>
                <w:noProof/>
                <w:webHidden/>
              </w:rPr>
              <w:t>38</w:t>
            </w:r>
            <w:r>
              <w:rPr>
                <w:noProof/>
                <w:webHidden/>
              </w:rPr>
              <w:fldChar w:fldCharType="end"/>
            </w:r>
          </w:hyperlink>
        </w:p>
        <w:p w14:paraId="6C80635D" w14:textId="5CE1C269"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73" w:history="1">
            <w:r w:rsidRPr="00CF3C64">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_Toc187836973 \h </w:instrText>
            </w:r>
            <w:r>
              <w:rPr>
                <w:noProof/>
                <w:webHidden/>
              </w:rPr>
            </w:r>
            <w:r>
              <w:rPr>
                <w:noProof/>
                <w:webHidden/>
              </w:rPr>
              <w:fldChar w:fldCharType="separate"/>
            </w:r>
            <w:r w:rsidR="00F5225C">
              <w:rPr>
                <w:noProof/>
                <w:webHidden/>
              </w:rPr>
              <w:t>38</w:t>
            </w:r>
            <w:r>
              <w:rPr>
                <w:noProof/>
                <w:webHidden/>
              </w:rPr>
              <w:fldChar w:fldCharType="end"/>
            </w:r>
          </w:hyperlink>
        </w:p>
        <w:p w14:paraId="1470DE26" w14:textId="0E5B581D"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74" w:history="1">
            <w:r w:rsidRPr="00CF3C64">
              <w:rPr>
                <w:rStyle w:val="Hipercze"/>
                <w:noProof/>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_Toc187836974 \h </w:instrText>
            </w:r>
            <w:r>
              <w:rPr>
                <w:noProof/>
                <w:webHidden/>
              </w:rPr>
            </w:r>
            <w:r>
              <w:rPr>
                <w:noProof/>
                <w:webHidden/>
              </w:rPr>
              <w:fldChar w:fldCharType="separate"/>
            </w:r>
            <w:r w:rsidR="00F5225C">
              <w:rPr>
                <w:noProof/>
                <w:webHidden/>
              </w:rPr>
              <w:t>38</w:t>
            </w:r>
            <w:r>
              <w:rPr>
                <w:noProof/>
                <w:webHidden/>
              </w:rPr>
              <w:fldChar w:fldCharType="end"/>
            </w:r>
          </w:hyperlink>
        </w:p>
        <w:p w14:paraId="490718EB" w14:textId="55DEF6F3"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75" w:history="1">
            <w:r w:rsidRPr="00CF3C64">
              <w:rPr>
                <w:rStyle w:val="Hipercze"/>
                <w:noProof/>
              </w:rPr>
              <w:t>Załącznik nr 1.5 do SWZ – Wzór umowy przychodowej</w:t>
            </w:r>
            <w:r>
              <w:rPr>
                <w:noProof/>
                <w:webHidden/>
              </w:rPr>
              <w:tab/>
            </w:r>
            <w:r>
              <w:rPr>
                <w:noProof/>
                <w:webHidden/>
              </w:rPr>
              <w:fldChar w:fldCharType="begin"/>
            </w:r>
            <w:r>
              <w:rPr>
                <w:noProof/>
                <w:webHidden/>
              </w:rPr>
              <w:instrText xml:space="preserve"> PAGEREF _Toc187836975 \h </w:instrText>
            </w:r>
            <w:r>
              <w:rPr>
                <w:noProof/>
                <w:webHidden/>
              </w:rPr>
            </w:r>
            <w:r>
              <w:rPr>
                <w:noProof/>
                <w:webHidden/>
              </w:rPr>
              <w:fldChar w:fldCharType="separate"/>
            </w:r>
            <w:r w:rsidR="00F5225C">
              <w:rPr>
                <w:noProof/>
                <w:webHidden/>
              </w:rPr>
              <w:t>38</w:t>
            </w:r>
            <w:r>
              <w:rPr>
                <w:noProof/>
                <w:webHidden/>
              </w:rPr>
              <w:fldChar w:fldCharType="end"/>
            </w:r>
          </w:hyperlink>
        </w:p>
        <w:p w14:paraId="3053C34B" w14:textId="60850A7F"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76" w:history="1">
            <w:r w:rsidRPr="00CF3C64">
              <w:rPr>
                <w:rStyle w:val="Hipercze"/>
                <w:noProof/>
              </w:rPr>
              <w:t>Załącznik nr 2 do SWZ – Formularz Ofertowy</w:t>
            </w:r>
            <w:r>
              <w:rPr>
                <w:noProof/>
                <w:webHidden/>
              </w:rPr>
              <w:tab/>
            </w:r>
            <w:r>
              <w:rPr>
                <w:noProof/>
                <w:webHidden/>
              </w:rPr>
              <w:fldChar w:fldCharType="begin"/>
            </w:r>
            <w:r>
              <w:rPr>
                <w:noProof/>
                <w:webHidden/>
              </w:rPr>
              <w:instrText xml:space="preserve"> PAGEREF _Toc187836976 \h </w:instrText>
            </w:r>
            <w:r>
              <w:rPr>
                <w:noProof/>
                <w:webHidden/>
              </w:rPr>
            </w:r>
            <w:r>
              <w:rPr>
                <w:noProof/>
                <w:webHidden/>
              </w:rPr>
              <w:fldChar w:fldCharType="separate"/>
            </w:r>
            <w:r w:rsidR="00F5225C">
              <w:rPr>
                <w:noProof/>
                <w:webHidden/>
              </w:rPr>
              <w:t>39</w:t>
            </w:r>
            <w:r>
              <w:rPr>
                <w:noProof/>
                <w:webHidden/>
              </w:rPr>
              <w:fldChar w:fldCharType="end"/>
            </w:r>
          </w:hyperlink>
        </w:p>
        <w:p w14:paraId="1877D882" w14:textId="2A038879"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77" w:history="1">
            <w:r w:rsidRPr="00CF3C64">
              <w:rPr>
                <w:rStyle w:val="Hipercze"/>
                <w:noProof/>
              </w:rPr>
              <w:t>Załącznik nr 3 do SWZ – Zobowiązanie Wykonawcy do zachowania  poufności – nie dotyczy</w:t>
            </w:r>
            <w:r>
              <w:rPr>
                <w:noProof/>
                <w:webHidden/>
              </w:rPr>
              <w:tab/>
            </w:r>
            <w:r>
              <w:rPr>
                <w:noProof/>
                <w:webHidden/>
              </w:rPr>
              <w:fldChar w:fldCharType="begin"/>
            </w:r>
            <w:r>
              <w:rPr>
                <w:noProof/>
                <w:webHidden/>
              </w:rPr>
              <w:instrText xml:space="preserve"> PAGEREF _Toc187836977 \h </w:instrText>
            </w:r>
            <w:r>
              <w:rPr>
                <w:noProof/>
                <w:webHidden/>
              </w:rPr>
            </w:r>
            <w:r>
              <w:rPr>
                <w:noProof/>
                <w:webHidden/>
              </w:rPr>
              <w:fldChar w:fldCharType="separate"/>
            </w:r>
            <w:r w:rsidR="00F5225C">
              <w:rPr>
                <w:noProof/>
                <w:webHidden/>
              </w:rPr>
              <w:t>40</w:t>
            </w:r>
            <w:r>
              <w:rPr>
                <w:noProof/>
                <w:webHidden/>
              </w:rPr>
              <w:fldChar w:fldCharType="end"/>
            </w:r>
          </w:hyperlink>
        </w:p>
        <w:p w14:paraId="48B9B8E9" w14:textId="1E18E394"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78" w:history="1">
            <w:r w:rsidRPr="00CF3C64">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_Toc187836978 \h </w:instrText>
            </w:r>
            <w:r>
              <w:rPr>
                <w:noProof/>
                <w:webHidden/>
              </w:rPr>
            </w:r>
            <w:r>
              <w:rPr>
                <w:noProof/>
                <w:webHidden/>
              </w:rPr>
              <w:fldChar w:fldCharType="separate"/>
            </w:r>
            <w:r w:rsidR="00F5225C">
              <w:rPr>
                <w:noProof/>
                <w:webHidden/>
              </w:rPr>
              <w:t>41</w:t>
            </w:r>
            <w:r>
              <w:rPr>
                <w:noProof/>
                <w:webHidden/>
              </w:rPr>
              <w:fldChar w:fldCharType="end"/>
            </w:r>
          </w:hyperlink>
        </w:p>
        <w:p w14:paraId="17F799A4" w14:textId="03F840CD"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79" w:history="1">
            <w:r w:rsidRPr="00CF3C64">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_Toc187836979 \h </w:instrText>
            </w:r>
            <w:r>
              <w:rPr>
                <w:noProof/>
                <w:webHidden/>
              </w:rPr>
            </w:r>
            <w:r>
              <w:rPr>
                <w:noProof/>
                <w:webHidden/>
              </w:rPr>
              <w:fldChar w:fldCharType="separate"/>
            </w:r>
            <w:r w:rsidR="00F5225C">
              <w:rPr>
                <w:noProof/>
                <w:webHidden/>
              </w:rPr>
              <w:t>42</w:t>
            </w:r>
            <w:r>
              <w:rPr>
                <w:noProof/>
                <w:webHidden/>
              </w:rPr>
              <w:fldChar w:fldCharType="end"/>
            </w:r>
          </w:hyperlink>
        </w:p>
        <w:p w14:paraId="10CDD7A3" w14:textId="104B633B"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80" w:history="1">
            <w:r w:rsidRPr="00CF3C64">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_Toc187836980 \h </w:instrText>
            </w:r>
            <w:r>
              <w:rPr>
                <w:noProof/>
                <w:webHidden/>
              </w:rPr>
            </w:r>
            <w:r>
              <w:rPr>
                <w:noProof/>
                <w:webHidden/>
              </w:rPr>
              <w:fldChar w:fldCharType="separate"/>
            </w:r>
            <w:r w:rsidR="00F5225C">
              <w:rPr>
                <w:noProof/>
                <w:webHidden/>
              </w:rPr>
              <w:t>43</w:t>
            </w:r>
            <w:r>
              <w:rPr>
                <w:noProof/>
                <w:webHidden/>
              </w:rPr>
              <w:fldChar w:fldCharType="end"/>
            </w:r>
          </w:hyperlink>
        </w:p>
        <w:p w14:paraId="43D63E63" w14:textId="73FD625E"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81" w:history="1">
            <w:r w:rsidRPr="00CF3C64">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_Toc187836981 \h </w:instrText>
            </w:r>
            <w:r>
              <w:rPr>
                <w:noProof/>
                <w:webHidden/>
              </w:rPr>
            </w:r>
            <w:r>
              <w:rPr>
                <w:noProof/>
                <w:webHidden/>
              </w:rPr>
              <w:fldChar w:fldCharType="separate"/>
            </w:r>
            <w:r w:rsidR="00F5225C">
              <w:rPr>
                <w:noProof/>
                <w:webHidden/>
              </w:rPr>
              <w:t>44</w:t>
            </w:r>
            <w:r>
              <w:rPr>
                <w:noProof/>
                <w:webHidden/>
              </w:rPr>
              <w:fldChar w:fldCharType="end"/>
            </w:r>
          </w:hyperlink>
        </w:p>
        <w:p w14:paraId="0D244252" w14:textId="37ACDF08"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82" w:history="1">
            <w:r w:rsidRPr="00CF3C64">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_Toc187836982 \h </w:instrText>
            </w:r>
            <w:r>
              <w:rPr>
                <w:noProof/>
                <w:webHidden/>
              </w:rPr>
            </w:r>
            <w:r>
              <w:rPr>
                <w:noProof/>
                <w:webHidden/>
              </w:rPr>
              <w:fldChar w:fldCharType="separate"/>
            </w:r>
            <w:r w:rsidR="00F5225C">
              <w:rPr>
                <w:noProof/>
                <w:webHidden/>
              </w:rPr>
              <w:t>45</w:t>
            </w:r>
            <w:r>
              <w:rPr>
                <w:noProof/>
                <w:webHidden/>
              </w:rPr>
              <w:fldChar w:fldCharType="end"/>
            </w:r>
          </w:hyperlink>
        </w:p>
        <w:p w14:paraId="4310FBE9" w14:textId="3ECB7427"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83" w:history="1">
            <w:r w:rsidRPr="00CF3C64">
              <w:rPr>
                <w:rStyle w:val="Hipercze"/>
                <w:noProof/>
              </w:rPr>
              <w:t>Załącznik nr 4.5 do SWZ – Wykaz urządzeń lub wyposażenia zakładu – nie dotyczy</w:t>
            </w:r>
            <w:r>
              <w:rPr>
                <w:noProof/>
                <w:webHidden/>
              </w:rPr>
              <w:tab/>
            </w:r>
            <w:r>
              <w:rPr>
                <w:noProof/>
                <w:webHidden/>
              </w:rPr>
              <w:fldChar w:fldCharType="begin"/>
            </w:r>
            <w:r>
              <w:rPr>
                <w:noProof/>
                <w:webHidden/>
              </w:rPr>
              <w:instrText xml:space="preserve"> PAGEREF _Toc187836983 \h </w:instrText>
            </w:r>
            <w:r>
              <w:rPr>
                <w:noProof/>
                <w:webHidden/>
              </w:rPr>
            </w:r>
            <w:r>
              <w:rPr>
                <w:noProof/>
                <w:webHidden/>
              </w:rPr>
              <w:fldChar w:fldCharType="separate"/>
            </w:r>
            <w:r w:rsidR="00F5225C">
              <w:rPr>
                <w:noProof/>
                <w:webHidden/>
              </w:rPr>
              <w:t>47</w:t>
            </w:r>
            <w:r>
              <w:rPr>
                <w:noProof/>
                <w:webHidden/>
              </w:rPr>
              <w:fldChar w:fldCharType="end"/>
            </w:r>
          </w:hyperlink>
        </w:p>
        <w:p w14:paraId="7D9CF55A" w14:textId="445E2B24"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84" w:history="1">
            <w:r w:rsidRPr="00CF3C64">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_Toc187836984 \h </w:instrText>
            </w:r>
            <w:r>
              <w:rPr>
                <w:noProof/>
                <w:webHidden/>
              </w:rPr>
            </w:r>
            <w:r>
              <w:rPr>
                <w:noProof/>
                <w:webHidden/>
              </w:rPr>
              <w:fldChar w:fldCharType="separate"/>
            </w:r>
            <w:r w:rsidR="00F5225C">
              <w:rPr>
                <w:noProof/>
                <w:webHidden/>
              </w:rPr>
              <w:t>48</w:t>
            </w:r>
            <w:r>
              <w:rPr>
                <w:noProof/>
                <w:webHidden/>
              </w:rPr>
              <w:fldChar w:fldCharType="end"/>
            </w:r>
          </w:hyperlink>
        </w:p>
        <w:p w14:paraId="097D8A7D" w14:textId="700C4285"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85" w:history="1">
            <w:r w:rsidRPr="00CF3C64">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_Toc187836985 \h </w:instrText>
            </w:r>
            <w:r>
              <w:rPr>
                <w:noProof/>
                <w:webHidden/>
              </w:rPr>
            </w:r>
            <w:r>
              <w:rPr>
                <w:noProof/>
                <w:webHidden/>
              </w:rPr>
              <w:fldChar w:fldCharType="separate"/>
            </w:r>
            <w:r w:rsidR="00F5225C">
              <w:rPr>
                <w:noProof/>
                <w:webHidden/>
              </w:rPr>
              <w:t>49</w:t>
            </w:r>
            <w:r>
              <w:rPr>
                <w:noProof/>
                <w:webHidden/>
              </w:rPr>
              <w:fldChar w:fldCharType="end"/>
            </w:r>
          </w:hyperlink>
        </w:p>
        <w:p w14:paraId="30369C93" w14:textId="1E5A8157"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86" w:history="1">
            <w:r w:rsidRPr="00CF3C64">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_Toc187836986 \h </w:instrText>
            </w:r>
            <w:r>
              <w:rPr>
                <w:noProof/>
                <w:webHidden/>
              </w:rPr>
            </w:r>
            <w:r>
              <w:rPr>
                <w:noProof/>
                <w:webHidden/>
              </w:rPr>
              <w:fldChar w:fldCharType="separate"/>
            </w:r>
            <w:r w:rsidR="00F5225C">
              <w:rPr>
                <w:noProof/>
                <w:webHidden/>
              </w:rPr>
              <w:t>50</w:t>
            </w:r>
            <w:r>
              <w:rPr>
                <w:noProof/>
                <w:webHidden/>
              </w:rPr>
              <w:fldChar w:fldCharType="end"/>
            </w:r>
          </w:hyperlink>
        </w:p>
        <w:p w14:paraId="3A2191F6" w14:textId="2E1F62A2"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87" w:history="1">
            <w:r w:rsidRPr="00CF3C64">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_Toc187836987 \h </w:instrText>
            </w:r>
            <w:r>
              <w:rPr>
                <w:noProof/>
                <w:webHidden/>
              </w:rPr>
            </w:r>
            <w:r>
              <w:rPr>
                <w:noProof/>
                <w:webHidden/>
              </w:rPr>
              <w:fldChar w:fldCharType="separate"/>
            </w:r>
            <w:r w:rsidR="00F5225C">
              <w:rPr>
                <w:noProof/>
                <w:webHidden/>
              </w:rPr>
              <w:t>51</w:t>
            </w:r>
            <w:r>
              <w:rPr>
                <w:noProof/>
                <w:webHidden/>
              </w:rPr>
              <w:fldChar w:fldCharType="end"/>
            </w:r>
          </w:hyperlink>
        </w:p>
        <w:p w14:paraId="34E96D0C" w14:textId="79A152A2"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88" w:history="1">
            <w:r w:rsidRPr="00CF3C64">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_Toc187836988 \h </w:instrText>
            </w:r>
            <w:r>
              <w:rPr>
                <w:noProof/>
                <w:webHidden/>
              </w:rPr>
            </w:r>
            <w:r>
              <w:rPr>
                <w:noProof/>
                <w:webHidden/>
              </w:rPr>
              <w:fldChar w:fldCharType="separate"/>
            </w:r>
            <w:r w:rsidR="00F5225C">
              <w:rPr>
                <w:noProof/>
                <w:webHidden/>
              </w:rPr>
              <w:t>52</w:t>
            </w:r>
            <w:r>
              <w:rPr>
                <w:noProof/>
                <w:webHidden/>
              </w:rPr>
              <w:fldChar w:fldCharType="end"/>
            </w:r>
          </w:hyperlink>
        </w:p>
        <w:p w14:paraId="7A0947A9" w14:textId="48682B9F"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89" w:history="1">
            <w:r w:rsidRPr="00CF3C64">
              <w:rPr>
                <w:rStyle w:val="Hipercze"/>
                <w:noProof/>
              </w:rPr>
              <w:t>Załącznik nr 5 do SWZ – Istotne postanowienia umowy</w:t>
            </w:r>
            <w:r>
              <w:rPr>
                <w:noProof/>
                <w:webHidden/>
              </w:rPr>
              <w:tab/>
            </w:r>
            <w:r>
              <w:rPr>
                <w:noProof/>
                <w:webHidden/>
              </w:rPr>
              <w:fldChar w:fldCharType="begin"/>
            </w:r>
            <w:r>
              <w:rPr>
                <w:noProof/>
                <w:webHidden/>
              </w:rPr>
              <w:instrText xml:space="preserve"> PAGEREF _Toc187836989 \h </w:instrText>
            </w:r>
            <w:r>
              <w:rPr>
                <w:noProof/>
                <w:webHidden/>
              </w:rPr>
            </w:r>
            <w:r>
              <w:rPr>
                <w:noProof/>
                <w:webHidden/>
              </w:rPr>
              <w:fldChar w:fldCharType="separate"/>
            </w:r>
            <w:r w:rsidR="00F5225C">
              <w:rPr>
                <w:noProof/>
                <w:webHidden/>
              </w:rPr>
              <w:t>53</w:t>
            </w:r>
            <w:r>
              <w:rPr>
                <w:noProof/>
                <w:webHidden/>
              </w:rPr>
              <w:fldChar w:fldCharType="end"/>
            </w:r>
          </w:hyperlink>
        </w:p>
        <w:p w14:paraId="510F2A96" w14:textId="408517EB" w:rsidR="004A6207" w:rsidRDefault="004A6207">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7836990" w:history="1">
            <w:r w:rsidRPr="00CF3C64">
              <w:rPr>
                <w:rStyle w:val="Hipercze"/>
                <w:noProof/>
              </w:rPr>
              <w:t>Załącznik nr 6 do SWZ – Inny w zależności od charakteru zamówienia</w:t>
            </w:r>
            <w:r>
              <w:rPr>
                <w:noProof/>
                <w:webHidden/>
              </w:rPr>
              <w:tab/>
            </w:r>
            <w:r>
              <w:rPr>
                <w:noProof/>
                <w:webHidden/>
              </w:rPr>
              <w:fldChar w:fldCharType="begin"/>
            </w:r>
            <w:r>
              <w:rPr>
                <w:noProof/>
                <w:webHidden/>
              </w:rPr>
              <w:instrText xml:space="preserve"> PAGEREF _Toc187836990 \h </w:instrText>
            </w:r>
            <w:r>
              <w:rPr>
                <w:noProof/>
                <w:webHidden/>
              </w:rPr>
            </w:r>
            <w:r>
              <w:rPr>
                <w:noProof/>
                <w:webHidden/>
              </w:rPr>
              <w:fldChar w:fldCharType="separate"/>
            </w:r>
            <w:r w:rsidR="00F5225C">
              <w:rPr>
                <w:noProof/>
                <w:webHidden/>
              </w:rPr>
              <w:t>79</w:t>
            </w:r>
            <w:r>
              <w:rPr>
                <w:noProof/>
                <w:webHidden/>
              </w:rPr>
              <w:fldChar w:fldCharType="end"/>
            </w:r>
          </w:hyperlink>
        </w:p>
        <w:p w14:paraId="0F395070" w14:textId="4DE190A3"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7836947"/>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439F6D30" w14:textId="77777777" w:rsidR="00E21428" w:rsidRPr="00064C12" w:rsidRDefault="00E21428" w:rsidP="00E21428">
      <w:pPr>
        <w:spacing w:before="120" w:line="312" w:lineRule="auto"/>
        <w:jc w:val="both"/>
        <w:rPr>
          <w:sz w:val="24"/>
          <w:szCs w:val="24"/>
        </w:rPr>
      </w:pPr>
      <w:r w:rsidRPr="00064C12">
        <w:rPr>
          <w:sz w:val="24"/>
          <w:szCs w:val="24"/>
        </w:rPr>
        <w:t>Oddział KWK ROW</w:t>
      </w:r>
    </w:p>
    <w:p w14:paraId="321D4BF4" w14:textId="77777777" w:rsidR="00E21428" w:rsidRDefault="00E21428" w:rsidP="00E21428">
      <w:pPr>
        <w:spacing w:before="120"/>
        <w:jc w:val="both"/>
        <w:rPr>
          <w:sz w:val="24"/>
          <w:szCs w:val="24"/>
        </w:rPr>
      </w:pPr>
      <w:r w:rsidRPr="00064C12">
        <w:rPr>
          <w:sz w:val="24"/>
          <w:szCs w:val="24"/>
        </w:rPr>
        <w:t>44-253 Rybnik, ul. Jastrzębska 10</w:t>
      </w:r>
    </w:p>
    <w:p w14:paraId="4FAC7AAF" w14:textId="7A5862B3" w:rsidR="00F13DFD" w:rsidRPr="00DD199C" w:rsidRDefault="00F13DFD" w:rsidP="00E21428">
      <w:pPr>
        <w:spacing w:before="120"/>
        <w:jc w:val="both"/>
        <w:rPr>
          <w:bCs/>
          <w:iCs/>
          <w:sz w:val="24"/>
          <w:szCs w:val="24"/>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7836948"/>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7836949"/>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7ABABD24" w:rsidR="00F13DFD" w:rsidRPr="00E21428"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E21428" w:rsidRPr="009A7526">
        <w:rPr>
          <w:b/>
          <w:i/>
        </w:rPr>
        <w:t>Remont dachów na budynkach stacji wentylatorów głównych szyb wentylacyjny „Powietrzny V” i „Powietrzny I” dla Polskiej Grupy Górniczej S.A. Oddział KWK ROW Ruch Rydułtowy</w:t>
      </w:r>
      <w:r w:rsidR="00E21428">
        <w:rPr>
          <w:b/>
          <w:i/>
        </w:rPr>
        <w:t xml:space="preserve"> z podziałem na zadania:</w:t>
      </w:r>
    </w:p>
    <w:p w14:paraId="69618C86" w14:textId="15543EF5" w:rsidR="00E21428" w:rsidRPr="00E21428" w:rsidRDefault="00E21428" w:rsidP="00E21428">
      <w:pPr>
        <w:pStyle w:val="Akapitzlist"/>
        <w:spacing w:before="120"/>
        <w:ind w:left="360"/>
        <w:contextualSpacing w:val="0"/>
        <w:jc w:val="both"/>
        <w:rPr>
          <w:b/>
          <w:bCs/>
          <w:i/>
          <w:iCs/>
        </w:rPr>
      </w:pPr>
      <w:r w:rsidRPr="00D15A12">
        <w:rPr>
          <w:b/>
          <w:bCs/>
          <w:i/>
          <w:iCs/>
        </w:rPr>
        <w:t>Zadanie nr 1</w:t>
      </w:r>
      <w:r w:rsidRPr="00E21428">
        <w:rPr>
          <w:b/>
          <w:bCs/>
        </w:rPr>
        <w:t xml:space="preserve"> - Remont </w:t>
      </w:r>
      <w:r w:rsidRPr="00E21428">
        <w:rPr>
          <w:b/>
          <w:bCs/>
          <w:i/>
          <w:iCs/>
        </w:rPr>
        <w:t>dachu budynku stacji wentylatorów głównych szyb wentylacyjny „Powietrzny I”.</w:t>
      </w:r>
    </w:p>
    <w:p w14:paraId="0E3DF10D" w14:textId="04AE8565" w:rsidR="00E21428" w:rsidRPr="00E21428" w:rsidRDefault="00E21428" w:rsidP="00E21428">
      <w:pPr>
        <w:pStyle w:val="Akapitzlist"/>
        <w:spacing w:before="120"/>
        <w:ind w:left="360"/>
        <w:contextualSpacing w:val="0"/>
        <w:jc w:val="both"/>
        <w:rPr>
          <w:bCs/>
        </w:rPr>
      </w:pPr>
      <w:r w:rsidRPr="00E21428">
        <w:rPr>
          <w:b/>
          <w:bCs/>
          <w:i/>
          <w:iCs/>
        </w:rPr>
        <w:t>Zadanie nr 2 - Remont dachu budynku stacji wentylatorów głównych szyb wentylacyjny „Powietrzny V”</w:t>
      </w:r>
      <w:r w:rsidRPr="00E21428">
        <w:rPr>
          <w:b/>
          <w:bC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129D930A"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4A33ED" w:rsidRPr="004A33ED">
        <w:t xml:space="preserve"> </w:t>
      </w:r>
      <w:r w:rsidR="004A33ED" w:rsidRPr="00F47CF8">
        <w:t>45223210-1</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7836950"/>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56D618D" w14:textId="6987033B" w:rsidR="00F13DFD"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7836951"/>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5979FA7C" w:rsidR="00820105" w:rsidRPr="001C2BF6" w:rsidRDefault="00DB4D9E">
      <w:pPr>
        <w:pStyle w:val="Akapitzlist"/>
        <w:widowControl w:val="0"/>
        <w:numPr>
          <w:ilvl w:val="7"/>
          <w:numId w:val="40"/>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(Dz.Urz. UE L 134 z 20.05.2006, str. 1 z późn.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6AB7D0" w:rsidR="00820105" w:rsidRPr="001C2BF6" w:rsidRDefault="00DB4D9E">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z 2022 r. poz. 593 i 655) jest osoba wymieniona w wykazach określonych w</w:t>
      </w:r>
      <w:r w:rsidR="002F2967">
        <w:t> </w:t>
      </w:r>
      <w:r w:rsidR="00820105" w:rsidRPr="001C2BF6">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6397D5B" w:rsidR="00820105" w:rsidRPr="001C2BF6" w:rsidRDefault="00DB4D9E">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dnia 29 września 1994 r. o rachunkowości (Dz. U. z 2021 r. poz. 217, 2105 i 2106)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pPr>
        <w:pStyle w:val="Akapitzlist"/>
        <w:widowControl w:val="0"/>
        <w:numPr>
          <w:ilvl w:val="7"/>
          <w:numId w:val="40"/>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D09CDC7" w14:textId="2F470222"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okresie 3 miesięcy (licząc od daty rozstrzygnięcia postępowania), w</w:t>
      </w:r>
      <w:r w:rsidR="005A2163">
        <w:t> </w:t>
      </w:r>
      <w:r w:rsidRPr="000F3538">
        <w:t xml:space="preserve">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77777777"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0A645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1D0B28" w:rsidRDefault="000A645B" w:rsidP="000A645B">
      <w:pPr>
        <w:pStyle w:val="Punkt"/>
        <w:numPr>
          <w:ilvl w:val="2"/>
          <w:numId w:val="2"/>
        </w:numPr>
        <w:ind w:left="1134" w:hanging="283"/>
      </w:pPr>
      <w:r w:rsidRPr="000F3538">
        <w:t xml:space="preserve">pomimo wyboru jego oferty jako najkorzystniejszej w postępowaniu o udzielenie zamówienia </w:t>
      </w:r>
      <w:r w:rsidRPr="00951067">
        <w:t>przeprowadzonym przez Zamawiającego, odmówił podpisania umowy, nie wniósł wymaganego zabezpieczenia należytego wykonania umowy (</w:t>
      </w:r>
      <w:r w:rsidRPr="00951067">
        <w:rPr>
          <w:i/>
          <w:iCs/>
        </w:rPr>
        <w:t>jeżeli było wymagane</w:t>
      </w:r>
      <w:r w:rsidRPr="00951067">
        <w:t xml:space="preserve">) lub </w:t>
      </w:r>
      <w:r w:rsidRPr="001D0B28">
        <w:t xml:space="preserve">zawarcie umowy stało się niemożliwe z przyczyn leżących po stronie </w:t>
      </w:r>
      <w:r w:rsidR="00DB4D9E" w:rsidRPr="001D0B28">
        <w:t>Wykonawcy</w:t>
      </w:r>
      <w:r w:rsidRPr="001D0B28">
        <w:t>;</w:t>
      </w:r>
    </w:p>
    <w:p w14:paraId="31532E87" w14:textId="641FDD39" w:rsidR="000A645B" w:rsidRPr="000F3538" w:rsidRDefault="000A645B" w:rsidP="000A645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597EF2DA" w14:textId="77777777" w:rsidR="00D15A12" w:rsidRPr="00D15A12" w:rsidRDefault="007B1665">
      <w:pPr>
        <w:numPr>
          <w:ilvl w:val="2"/>
          <w:numId w:val="68"/>
        </w:numPr>
        <w:spacing w:before="120" w:line="312" w:lineRule="auto"/>
        <w:contextualSpacing/>
        <w:jc w:val="both"/>
        <w:rPr>
          <w:sz w:val="24"/>
          <w:szCs w:val="24"/>
        </w:rPr>
      </w:pPr>
      <w:r w:rsidRPr="001D6E4C">
        <w:rPr>
          <w:sz w:val="24"/>
          <w:szCs w:val="24"/>
        </w:rPr>
        <w:t>w okresie ostatnich 5 lat przed terminem składania ofert (a je</w:t>
      </w:r>
      <w:r w:rsidR="00D26651" w:rsidRPr="001D6E4C">
        <w:rPr>
          <w:sz w:val="24"/>
          <w:szCs w:val="24"/>
        </w:rPr>
        <w:t>żeli</w:t>
      </w:r>
      <w:r w:rsidRPr="001D6E4C">
        <w:rPr>
          <w:sz w:val="24"/>
          <w:szCs w:val="24"/>
        </w:rPr>
        <w:t xml:space="preserve"> okres prowadzenia działalności jest krótszy </w:t>
      </w:r>
      <w:r w:rsidR="00B847E5" w:rsidRPr="001D6E4C">
        <w:rPr>
          <w:sz w:val="24"/>
          <w:szCs w:val="24"/>
        </w:rPr>
        <w:t>–</w:t>
      </w:r>
      <w:r w:rsidRPr="001D6E4C">
        <w:rPr>
          <w:sz w:val="24"/>
          <w:szCs w:val="24"/>
        </w:rPr>
        <w:t xml:space="preserve"> w tym okresie) </w:t>
      </w:r>
      <w:r w:rsidR="007B0845" w:rsidRPr="004164CA">
        <w:rPr>
          <w:sz w:val="24"/>
          <w:szCs w:val="24"/>
        </w:rPr>
        <w:t xml:space="preserve">wykonał roboty budowlane w tym co najmniej jedną robotę polegającą na remoncie lub budowie obiektu budowlanego przemysłowego lub użyteczności publicznej, na wartość łączną nie niższą niż </w:t>
      </w:r>
      <w:r w:rsidR="007B0845" w:rsidRPr="004164CA">
        <w:rPr>
          <w:sz w:val="24"/>
          <w:szCs w:val="24"/>
        </w:rPr>
        <w:br/>
      </w:r>
      <w:r w:rsidR="007B0845">
        <w:rPr>
          <w:sz w:val="24"/>
          <w:szCs w:val="24"/>
        </w:rPr>
        <w:t>3</w:t>
      </w:r>
      <w:r w:rsidR="007B0845" w:rsidRPr="004164CA">
        <w:rPr>
          <w:sz w:val="24"/>
          <w:szCs w:val="24"/>
        </w:rPr>
        <w:t>00 000,00 PLN brutto</w:t>
      </w:r>
      <w:r w:rsidR="007B0845">
        <w:rPr>
          <w:color w:val="0070C0"/>
          <w:sz w:val="24"/>
          <w:szCs w:val="24"/>
        </w:rPr>
        <w:t xml:space="preserve"> </w:t>
      </w:r>
    </w:p>
    <w:p w14:paraId="1AFB09B9" w14:textId="70BB38CD" w:rsidR="007B1665" w:rsidRPr="001D6E4C" w:rsidRDefault="007B0845" w:rsidP="00D15A12">
      <w:pPr>
        <w:spacing w:before="120" w:line="312" w:lineRule="auto"/>
        <w:ind w:left="1080"/>
        <w:contextualSpacing/>
        <w:jc w:val="both"/>
        <w:rPr>
          <w:sz w:val="24"/>
          <w:szCs w:val="24"/>
        </w:rPr>
      </w:pPr>
      <w:r>
        <w:rPr>
          <w:color w:val="0070C0"/>
          <w:sz w:val="24"/>
          <w:szCs w:val="24"/>
        </w:rPr>
        <w:t xml:space="preserve">– </w:t>
      </w:r>
      <w:r w:rsidRPr="00CF7412">
        <w:rPr>
          <w:b/>
          <w:bCs/>
          <w:sz w:val="24"/>
          <w:szCs w:val="24"/>
        </w:rPr>
        <w:t>niezależnie od ilości zadań na które składa ofertę</w:t>
      </w:r>
      <w:r w:rsidR="00AF2C1D" w:rsidRPr="00AF2C1D">
        <w:rPr>
          <w:sz w:val="24"/>
          <w:szCs w:val="24"/>
        </w:rPr>
        <w:t>.</w:t>
      </w:r>
    </w:p>
    <w:p w14:paraId="192271EE" w14:textId="6F7E8F9F" w:rsidR="00182B15" w:rsidRPr="001D6E4C" w:rsidRDefault="00804500">
      <w:pPr>
        <w:pStyle w:val="Akapitzlist"/>
        <w:numPr>
          <w:ilvl w:val="2"/>
          <w:numId w:val="68"/>
        </w:numPr>
        <w:spacing w:before="120" w:line="312" w:lineRule="auto"/>
        <w:contextualSpacing w:val="0"/>
        <w:jc w:val="both"/>
      </w:pPr>
      <w:r w:rsidRPr="001D6E4C">
        <w:t>skie</w:t>
      </w:r>
      <w:r w:rsidR="00182B15" w:rsidRPr="001D6E4C">
        <w:t>ruje do wykonania zamówienia osoby o następujących kwalifikacjach:</w:t>
      </w:r>
    </w:p>
    <w:p w14:paraId="46F00ED8" w14:textId="22988B48" w:rsidR="004D05F4" w:rsidRDefault="00AF2C1D" w:rsidP="004D05F4">
      <w:pPr>
        <w:pStyle w:val="Akapitzlist"/>
        <w:spacing w:after="160"/>
        <w:ind w:left="1134" w:hanging="141"/>
        <w:jc w:val="both"/>
        <w:rPr>
          <w:szCs w:val="22"/>
        </w:rPr>
      </w:pPr>
      <w:r w:rsidRPr="00AF2C1D">
        <w:rPr>
          <w:iCs/>
          <w:szCs w:val="22"/>
        </w:rPr>
        <w:t>- co najmniej 1 osob</w:t>
      </w:r>
      <w:r w:rsidR="00D15A12">
        <w:rPr>
          <w:iCs/>
          <w:szCs w:val="22"/>
        </w:rPr>
        <w:t>ę</w:t>
      </w:r>
      <w:r w:rsidRPr="00EC095A">
        <w:rPr>
          <w:szCs w:val="22"/>
        </w:rPr>
        <w:t xml:space="preserve"> spełniająca wymagania kwalifikacyjne w zakresie uprawnień budowlanych kierownika budowy/robót potwierdzoną wpisem przynależności do Okręgowej Izby Inżynierów Budownictwa oraz stwierdzenie kwalifikacji w</w:t>
      </w:r>
      <w:r w:rsidR="00D15A12">
        <w:rPr>
          <w:szCs w:val="22"/>
        </w:rPr>
        <w:t> </w:t>
      </w:r>
      <w:r w:rsidRPr="00EC095A">
        <w:rPr>
          <w:szCs w:val="22"/>
        </w:rPr>
        <w:t>charakter</w:t>
      </w:r>
      <w:r w:rsidR="00024950">
        <w:rPr>
          <w:szCs w:val="22"/>
        </w:rPr>
        <w:t xml:space="preserve">ze </w:t>
      </w:r>
      <w:r w:rsidRPr="00EC095A">
        <w:rPr>
          <w:szCs w:val="22"/>
        </w:rPr>
        <w:t xml:space="preserve">osoby dozoru w specjalności budowlanej wydane przez OUG. </w:t>
      </w:r>
    </w:p>
    <w:p w14:paraId="4E531CD9" w14:textId="0F7060D5" w:rsidR="004D05F4" w:rsidRPr="004D05F4" w:rsidRDefault="004D05F4" w:rsidP="004D05F4">
      <w:pPr>
        <w:pStyle w:val="Akapitzlist"/>
        <w:spacing w:after="160"/>
        <w:ind w:left="1134" w:hanging="141"/>
        <w:jc w:val="both"/>
        <w:rPr>
          <w:szCs w:val="22"/>
        </w:rPr>
      </w:pPr>
      <w:r w:rsidRPr="004D05F4">
        <w:rPr>
          <w:szCs w:val="22"/>
        </w:rPr>
        <w:t xml:space="preserve">- </w:t>
      </w:r>
      <w:r w:rsidRPr="004D05F4">
        <w:rPr>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 najmniej 1 osobą dozoru ruchu o specjalności bezpieczeństwa i higieny pracy oraz szkolenia lub osoba dozoru wyższego innej specjalności posiadającej kwalifikacje o których mowa w art. 237 11§ 1. Kodeksu Pracy;</w:t>
      </w:r>
    </w:p>
    <w:p w14:paraId="097450F9" w14:textId="65869A1B" w:rsidR="004D05F4" w:rsidRPr="004D05F4" w:rsidRDefault="004D05F4" w:rsidP="004D05F4">
      <w:pPr>
        <w:pStyle w:val="Akapitzlist"/>
        <w:spacing w:after="160"/>
        <w:ind w:left="1134" w:hanging="141"/>
        <w:jc w:val="both"/>
        <w:rPr>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05F4">
        <w:rPr>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Dopuszcza się możliwość posiadania powyższych uprawnień przez jedną osobę.</w:t>
      </w:r>
    </w:p>
    <w:p w14:paraId="501D9E4B" w14:textId="77777777" w:rsidR="004D05F4" w:rsidRPr="00EC095A" w:rsidRDefault="004D05F4" w:rsidP="004D05F4">
      <w:pPr>
        <w:pStyle w:val="Akapitzlist"/>
        <w:spacing w:after="160"/>
        <w:ind w:left="1134" w:hanging="141"/>
        <w:jc w:val="both"/>
        <w:rPr>
          <w:szCs w:val="22"/>
        </w:rPr>
      </w:pPr>
    </w:p>
    <w:p w14:paraId="6D091D6B" w14:textId="7462ECDB" w:rsidR="00AF2C1D" w:rsidRPr="00AF2C1D" w:rsidRDefault="00AF2C1D" w:rsidP="00AF2C1D">
      <w:pPr>
        <w:pStyle w:val="Akapitzlist"/>
        <w:spacing w:after="160" w:line="259" w:lineRule="auto"/>
        <w:ind w:left="1134" w:hanging="141"/>
        <w:jc w:val="both"/>
        <w:rPr>
          <w:szCs w:val="22"/>
        </w:rPr>
      </w:pPr>
      <w:r>
        <w:rPr>
          <w:szCs w:val="22"/>
        </w:rPr>
        <w:t>-</w:t>
      </w:r>
      <w:r w:rsidRPr="00EC095A">
        <w:rPr>
          <w:szCs w:val="22"/>
        </w:rPr>
        <w:t xml:space="preserve"> co najmniej 4 osob</w:t>
      </w:r>
      <w:r>
        <w:rPr>
          <w:szCs w:val="22"/>
        </w:rPr>
        <w:t>y</w:t>
      </w:r>
      <w:r w:rsidRPr="00EC095A">
        <w:rPr>
          <w:szCs w:val="22"/>
        </w:rPr>
        <w:t xml:space="preserve"> posiadając</w:t>
      </w:r>
      <w:r w:rsidR="000878F9">
        <w:rPr>
          <w:szCs w:val="22"/>
        </w:rPr>
        <w:t>e</w:t>
      </w:r>
      <w:r w:rsidRPr="00EC095A">
        <w:rPr>
          <w:szCs w:val="22"/>
        </w:rPr>
        <w:t xml:space="preserve"> aktualne badania psychotechniczne i lekarskie uprawniające do prac na wysokości powyżej 3,0 metrów</w:t>
      </w:r>
      <w:r>
        <w:rPr>
          <w:szCs w:val="22"/>
        </w:rPr>
        <w:t>.</w:t>
      </w:r>
    </w:p>
    <w:p w14:paraId="3DD0513C" w14:textId="489A3512" w:rsidR="00AF2C1D" w:rsidRDefault="00CF7412" w:rsidP="00CF7412">
      <w:pPr>
        <w:spacing w:before="120" w:line="276" w:lineRule="auto"/>
        <w:ind w:firstLine="1134"/>
        <w:jc w:val="both"/>
        <w:rPr>
          <w:i/>
          <w:iCs/>
          <w:sz w:val="24"/>
          <w:szCs w:val="24"/>
        </w:rPr>
      </w:pPr>
      <w:r>
        <w:rPr>
          <w:b/>
          <w:bCs/>
          <w:sz w:val="24"/>
          <w:szCs w:val="24"/>
        </w:rPr>
        <w:t xml:space="preserve">- </w:t>
      </w:r>
      <w:r w:rsidRPr="00CF7412">
        <w:rPr>
          <w:b/>
          <w:bCs/>
          <w:sz w:val="24"/>
          <w:szCs w:val="24"/>
        </w:rPr>
        <w:t>niezależnie od ilości zadań na które składa ofertę</w:t>
      </w:r>
      <w:r>
        <w:rPr>
          <w:b/>
          <w:bCs/>
          <w:sz w:val="24"/>
          <w:szCs w:val="24"/>
        </w:rPr>
        <w:t>.</w:t>
      </w:r>
    </w:p>
    <w:p w14:paraId="797B2B1A" w14:textId="11BA941A" w:rsidR="00BE216C" w:rsidRPr="0075297B" w:rsidRDefault="00397218" w:rsidP="0075297B">
      <w:pPr>
        <w:spacing w:before="120" w:line="276" w:lineRule="auto"/>
        <w:jc w:val="both"/>
        <w:rPr>
          <w:i/>
          <w:iCs/>
          <w:sz w:val="24"/>
          <w:szCs w:val="24"/>
        </w:rPr>
      </w:pPr>
      <w:r w:rsidRPr="00AF2C1D">
        <w:rPr>
          <w:i/>
          <w:iCs/>
          <w:sz w:val="24"/>
          <w:szCs w:val="24"/>
        </w:rPr>
        <w:t>Zamawiający dopuszcza posiadanie uprawnień</w:t>
      </w:r>
      <w:r w:rsidR="00BE216C" w:rsidRPr="00AF2C1D">
        <w:rPr>
          <w:i/>
          <w:iCs/>
          <w:sz w:val="24"/>
          <w:szCs w:val="24"/>
        </w:rPr>
        <w:t>/kwalifikacji</w:t>
      </w:r>
      <w:r w:rsidRPr="00AF2C1D">
        <w:rPr>
          <w:i/>
          <w:iCs/>
          <w:sz w:val="24"/>
          <w:szCs w:val="24"/>
        </w:rPr>
        <w:t xml:space="preserve"> równoważnych do ww., wydanych na podstawie innych przepisów prawa.</w:t>
      </w:r>
      <w:r w:rsidRPr="0075297B">
        <w:rPr>
          <w:i/>
          <w:iCs/>
          <w:sz w:val="24"/>
          <w:szCs w:val="24"/>
        </w:rPr>
        <w:t xml:space="preserve"> </w:t>
      </w:r>
    </w:p>
    <w:p w14:paraId="4B99337B" w14:textId="6FB008CB" w:rsidR="00397218" w:rsidRPr="0075297B" w:rsidRDefault="00397218" w:rsidP="0075297B">
      <w:pPr>
        <w:spacing w:before="120" w:line="276" w:lineRule="auto"/>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104CDCEE" w14:textId="76FC324D"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28F0795E" w14:textId="137A0F2C" w:rsidR="007B1665" w:rsidRPr="00CF7412" w:rsidRDefault="00463EF4">
      <w:pPr>
        <w:pStyle w:val="Akapitzlist"/>
        <w:numPr>
          <w:ilvl w:val="2"/>
          <w:numId w:val="68"/>
        </w:numPr>
        <w:spacing w:before="120" w:line="312" w:lineRule="auto"/>
        <w:contextualSpacing w:val="0"/>
        <w:jc w:val="both"/>
      </w:pPr>
      <w:r w:rsidRPr="00057162">
        <w:t>d</w:t>
      </w:r>
      <w:r w:rsidR="00804500" w:rsidRPr="00057162">
        <w:t>ysponuje następującymi urządzeniami lub wyposażeniem zakładu w celu wykonania zamówienia</w:t>
      </w:r>
      <w:r w:rsidR="00CF7412">
        <w:t xml:space="preserve"> </w:t>
      </w:r>
      <w:r w:rsidR="00CF7412" w:rsidRPr="00CF7412">
        <w:t xml:space="preserve">– </w:t>
      </w:r>
      <w:r w:rsidR="00CF7412" w:rsidRPr="00CF7412">
        <w:rPr>
          <w:b/>
          <w:bCs/>
        </w:rPr>
        <w:t>nie dotyczy</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87836952"/>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87836953"/>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275DD49E" w:rsidR="00955D5C" w:rsidRPr="00D15A12" w:rsidRDefault="006B41E1" w:rsidP="000878F9">
      <w:pPr>
        <w:pStyle w:val="Akapitzlist"/>
        <w:numPr>
          <w:ilvl w:val="1"/>
          <w:numId w:val="4"/>
        </w:numPr>
        <w:spacing w:before="120" w:line="312" w:lineRule="auto"/>
        <w:contextualSpacing w:val="0"/>
        <w:jc w:val="both"/>
      </w:pPr>
      <w:r w:rsidRPr="00406B75">
        <w:t xml:space="preserve">sposób i okres udostępnienia </w:t>
      </w:r>
      <w:r w:rsidR="00DB4D9E">
        <w:t>Wykonawcy</w:t>
      </w:r>
      <w:r w:rsidR="00986F42">
        <w:t xml:space="preserve"> </w:t>
      </w:r>
      <w:r w:rsidRPr="00406B75">
        <w:t xml:space="preserve">i wykorzystania </w:t>
      </w:r>
      <w:r w:rsidR="00986F42">
        <w:t xml:space="preserve">przez </w:t>
      </w:r>
      <w:r w:rsidR="00986F42" w:rsidRPr="00D15A12">
        <w:t xml:space="preserve">niego </w:t>
      </w:r>
      <w:r w:rsidRPr="00D15A12">
        <w:t>zasobów podmiotu udostępniającego</w:t>
      </w:r>
      <w:r w:rsidR="00A846ED" w:rsidRPr="00D15A12">
        <w:t xml:space="preserve"> </w:t>
      </w:r>
      <w:r w:rsidR="00D15EF2" w:rsidRPr="00D15A12">
        <w:t>te zasoby przy wykonywaniu zamówienia,</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4E3E2C89"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wykonania przez </w:t>
      </w:r>
      <w:r w:rsidR="00184DC7">
        <w:t>Wykonawcę</w:t>
      </w:r>
      <w:r w:rsidR="000157D8" w:rsidRPr="00057162">
        <w:t xml:space="preserve"> kluczowej części zamówienia wskazanej w </w:t>
      </w:r>
      <w:r w:rsidR="000157D8" w:rsidRPr="00406B75">
        <w:t>części X SWZ</w:t>
      </w:r>
      <w:r w:rsidR="00CF7412">
        <w:t xml:space="preserve"> – </w:t>
      </w:r>
      <w:r w:rsidR="00CF7412" w:rsidRPr="00CF7412">
        <w:rPr>
          <w:b/>
          <w:bCs/>
        </w:rPr>
        <w:t>nie dotyczy.</w:t>
      </w:r>
    </w:p>
    <w:p w14:paraId="725BF166" w14:textId="5EF2E0DC"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87836954"/>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6F2CD7C4" w:rsidR="003654B6" w:rsidRDefault="000E2451">
      <w:pPr>
        <w:pStyle w:val="Akapitzlist"/>
        <w:numPr>
          <w:ilvl w:val="1"/>
          <w:numId w:val="39"/>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03DA4B69" w:rsidR="005A6E46" w:rsidRPr="00636899" w:rsidRDefault="005A6E46">
      <w:pPr>
        <w:pStyle w:val="Akapitzlist"/>
        <w:numPr>
          <w:ilvl w:val="1"/>
          <w:numId w:val="15"/>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020FDCC2" w14:textId="4439C39F" w:rsidR="00B40469" w:rsidRPr="00B6788B" w:rsidRDefault="00B40469">
      <w:pPr>
        <w:pStyle w:val="Akapitzlist"/>
        <w:numPr>
          <w:ilvl w:val="1"/>
          <w:numId w:val="15"/>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CF7412">
        <w:rPr>
          <w:b/>
          <w:iCs/>
        </w:rPr>
        <w:t>,</w:t>
      </w:r>
    </w:p>
    <w:p w14:paraId="582CADA3" w14:textId="03677C55" w:rsidR="008D3F97" w:rsidRPr="008D3F97" w:rsidRDefault="00463EF4">
      <w:pPr>
        <w:pStyle w:val="Akapitzlist"/>
        <w:numPr>
          <w:ilvl w:val="1"/>
          <w:numId w:val="15"/>
        </w:numPr>
        <w:spacing w:before="120" w:line="312" w:lineRule="auto"/>
        <w:ind w:hanging="436"/>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EB78F0" w:rsidRPr="00EB78F0">
        <w:t xml:space="preserve"> </w:t>
      </w:r>
      <w:r w:rsidR="00EB78F0" w:rsidRPr="00EB78F0">
        <w:rPr>
          <w:bCs/>
          <w:iCs/>
        </w:rPr>
        <w:t xml:space="preserve">dostępnych </w:t>
      </w:r>
      <w:r w:rsidR="00EB78F0">
        <w:rPr>
          <w:bCs/>
          <w:iCs/>
        </w:rPr>
        <w:t>W</w:t>
      </w:r>
      <w:r w:rsidR="00EB78F0" w:rsidRPr="00EB78F0">
        <w:rPr>
          <w:bCs/>
          <w:iCs/>
        </w:rPr>
        <w:t>ykonawcy</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CF7412">
        <w:rPr>
          <w:b/>
          <w:iCs/>
        </w:rPr>
        <w:t xml:space="preserve"> –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87836955"/>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r w:rsidRPr="00955D5C">
        <w:rPr>
          <w:rFonts w:ascii="Times New Roman" w:hAnsi="Times New Roman" w:cs="Times New Roman"/>
          <w:color w:val="auto"/>
          <w:sz w:val="24"/>
          <w:szCs w:val="24"/>
        </w:rPr>
        <w:t xml:space="preserve"> </w:t>
      </w:r>
    </w:p>
    <w:p w14:paraId="03D6B245" w14:textId="2617BC5B" w:rsidR="00EB78F0" w:rsidRPr="00057162" w:rsidRDefault="001B12E6">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1D6B14">
        <w:rPr>
          <w:bCs/>
        </w:rPr>
        <w:t xml:space="preserve"> – </w:t>
      </w:r>
      <w:r w:rsidR="001D6B14" w:rsidRPr="006E5243">
        <w:rPr>
          <w:b/>
        </w:rPr>
        <w:t>nie dotyczy.</w:t>
      </w:r>
    </w:p>
    <w:p w14:paraId="17A799FF" w14:textId="260E1B95" w:rsidR="001B12E6" w:rsidRPr="003D785B" w:rsidRDefault="001B12E6">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pPr>
        <w:pStyle w:val="Akapitzlist"/>
        <w:numPr>
          <w:ilvl w:val="1"/>
          <w:numId w:val="8"/>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87836956"/>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596724F8" w:rsidR="002F2F73" w:rsidRPr="008877C7" w:rsidRDefault="006B0420" w:rsidP="008877C7">
      <w:pPr>
        <w:pStyle w:val="Akapitzlist"/>
        <w:numPr>
          <w:ilvl w:val="0"/>
          <w:numId w:val="5"/>
        </w:numPr>
        <w:spacing w:before="120" w:line="312" w:lineRule="auto"/>
        <w:contextualSpacing w:val="0"/>
        <w:jc w:val="both"/>
        <w:rPr>
          <w:bCs/>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w:t>
      </w:r>
      <w:r w:rsidR="006C5BB9">
        <w:rPr>
          <w:bCs/>
        </w:rPr>
        <w:t xml:space="preserve"> – </w:t>
      </w:r>
      <w:r w:rsidR="006C5BB9" w:rsidRPr="006C5BB9">
        <w:rPr>
          <w:b/>
        </w:rPr>
        <w:t>nie dotyczy.</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87836957"/>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33146D6D" w14:textId="1A127226" w:rsidR="00BB64DC" w:rsidRPr="00057162" w:rsidRDefault="006B0420">
      <w:pPr>
        <w:pStyle w:val="Akapitzlist"/>
        <w:numPr>
          <w:ilvl w:val="0"/>
          <w:numId w:val="16"/>
        </w:numPr>
        <w:spacing w:before="120" w:line="312" w:lineRule="auto"/>
        <w:contextualSpacing w:val="0"/>
        <w:jc w:val="both"/>
        <w:rPr>
          <w:bCs/>
        </w:rPr>
      </w:pPr>
      <w:bookmarkStart w:id="39" w:name="_Hlk106043287"/>
      <w:r w:rsidRPr="00481489">
        <w:rPr>
          <w:bCs/>
        </w:rPr>
        <w:t>Zamawiający</w:t>
      </w:r>
      <w:r w:rsidR="00BB64DC" w:rsidRPr="00481489">
        <w:rPr>
          <w:bCs/>
        </w:rPr>
        <w:t xml:space="preserve"> żąda od </w:t>
      </w:r>
      <w:r w:rsidR="008616AB" w:rsidRPr="00481489">
        <w:rPr>
          <w:bCs/>
        </w:rPr>
        <w:t>Wykonawców</w:t>
      </w:r>
      <w:r w:rsidR="00BB64DC" w:rsidRPr="00481489">
        <w:rPr>
          <w:bCs/>
        </w:rPr>
        <w:t xml:space="preserve"> wniesienia wadium</w:t>
      </w:r>
      <w:r w:rsidR="00CA4D6F" w:rsidRPr="00481489">
        <w:rPr>
          <w:bCs/>
        </w:rPr>
        <w:t xml:space="preserve"> w wysokości </w:t>
      </w:r>
      <w:r w:rsidR="00C00FDC">
        <w:rPr>
          <w:bCs/>
        </w:rPr>
        <w:t>dla:</w:t>
      </w:r>
    </w:p>
    <w:p w14:paraId="62F95F4D" w14:textId="36B51815" w:rsidR="000D2865" w:rsidRPr="00057162" w:rsidRDefault="00E96B76">
      <w:pPr>
        <w:pStyle w:val="Akapitzlist"/>
        <w:numPr>
          <w:ilvl w:val="1"/>
          <w:numId w:val="16"/>
        </w:numPr>
        <w:spacing w:before="120" w:line="312" w:lineRule="auto"/>
        <w:contextualSpacing w:val="0"/>
        <w:jc w:val="both"/>
        <w:rPr>
          <w:bCs/>
        </w:rPr>
      </w:pPr>
      <w:r>
        <w:rPr>
          <w:bCs/>
        </w:rPr>
        <w:t>zadania</w:t>
      </w:r>
      <w:r w:rsidR="000D2865" w:rsidRPr="00057162">
        <w:rPr>
          <w:bCs/>
        </w:rPr>
        <w:t xml:space="preserve"> nr 1 </w:t>
      </w:r>
      <w:r w:rsidR="00BB64DC" w:rsidRPr="00057162">
        <w:rPr>
          <w:bCs/>
        </w:rPr>
        <w:t>w wysokości</w:t>
      </w:r>
      <w:r w:rsidR="006C5BB9">
        <w:rPr>
          <w:bCs/>
        </w:rPr>
        <w:t xml:space="preserve"> – 4 000,00</w:t>
      </w:r>
      <w:r w:rsidR="00BB64DC" w:rsidRPr="00057162">
        <w:rPr>
          <w:bCs/>
        </w:rPr>
        <w:t xml:space="preserve"> PLN</w:t>
      </w:r>
    </w:p>
    <w:p w14:paraId="13C9F799" w14:textId="6CCB5B24" w:rsidR="000D2865" w:rsidRDefault="00BB64DC">
      <w:pPr>
        <w:pStyle w:val="Akapitzlist"/>
        <w:numPr>
          <w:ilvl w:val="1"/>
          <w:numId w:val="16"/>
        </w:numPr>
        <w:spacing w:before="120" w:line="312" w:lineRule="auto"/>
        <w:contextualSpacing w:val="0"/>
        <w:jc w:val="both"/>
        <w:rPr>
          <w:bCs/>
        </w:rPr>
      </w:pPr>
      <w:r w:rsidRPr="00057162">
        <w:rPr>
          <w:bCs/>
        </w:rPr>
        <w:t xml:space="preserve"> </w:t>
      </w:r>
      <w:r w:rsidR="00E96B76">
        <w:rPr>
          <w:bCs/>
        </w:rPr>
        <w:t>zadania</w:t>
      </w:r>
      <w:r w:rsidR="000D2865" w:rsidRPr="00057162">
        <w:rPr>
          <w:bCs/>
        </w:rPr>
        <w:t xml:space="preserve"> nr 2 </w:t>
      </w:r>
      <w:r w:rsidRPr="00057162">
        <w:rPr>
          <w:bCs/>
        </w:rPr>
        <w:t>w wysokości</w:t>
      </w:r>
      <w:r w:rsidR="006C5BB9">
        <w:rPr>
          <w:bCs/>
        </w:rPr>
        <w:t xml:space="preserve"> – 4 000,00 P</w:t>
      </w:r>
      <w:r w:rsidRPr="00057162">
        <w:rPr>
          <w:bCs/>
        </w:rPr>
        <w:t>LN</w:t>
      </w:r>
    </w:p>
    <w:bookmarkEnd w:id="39"/>
    <w:p w14:paraId="318EFDB2" w14:textId="3E4A53AB" w:rsidR="000D2865" w:rsidRPr="00057162" w:rsidRDefault="000D2865" w:rsidP="00BB64DC">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7A464792" w14:textId="59F1FE5E" w:rsidR="00DA5D85" w:rsidRPr="0059217D" w:rsidRDefault="00DA5D85">
      <w:pPr>
        <w:widowControl w:val="0"/>
        <w:numPr>
          <w:ilvl w:val="0"/>
          <w:numId w:val="16"/>
        </w:numPr>
        <w:tabs>
          <w:tab w:val="left" w:pos="426"/>
        </w:tabs>
        <w:adjustRightInd w:val="0"/>
        <w:spacing w:before="120" w:line="312" w:lineRule="auto"/>
        <w:ind w:left="357" w:hanging="357"/>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6C5BB9">
        <w:rPr>
          <w:sz w:val="24"/>
          <w:szCs w:val="24"/>
        </w:rPr>
        <w:t>6 000,00 PLN dla każdego z zadań</w:t>
      </w:r>
      <w:r>
        <w:rPr>
          <w:sz w:val="24"/>
          <w:szCs w:val="24"/>
        </w:rPr>
        <w:t>.</w:t>
      </w:r>
      <w:r w:rsidR="00DF163F">
        <w:rPr>
          <w:sz w:val="24"/>
          <w:szCs w:val="24"/>
        </w:rPr>
        <w:t xml:space="preserve"> .</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12F6B152" w14:textId="3EA42FF5" w:rsidR="000D2865" w:rsidRDefault="000D2865">
      <w:pPr>
        <w:pStyle w:val="Akapitzlist"/>
        <w:numPr>
          <w:ilvl w:val="0"/>
          <w:numId w:val="16"/>
        </w:numPr>
        <w:spacing w:before="120" w:line="312" w:lineRule="auto"/>
        <w:contextualSpacing w:val="0"/>
        <w:jc w:val="both"/>
        <w:rPr>
          <w:bCs/>
        </w:rPr>
      </w:pPr>
      <w:r w:rsidRPr="00057162">
        <w:rPr>
          <w:bCs/>
        </w:rPr>
        <w:t>Wadium należy wnieść przed terminem składania ofert (w szczególności wadium w</w:t>
      </w:r>
      <w:r w:rsidR="00843C73">
        <w:rPr>
          <w:bCs/>
        </w:rPr>
        <w:t> </w:t>
      </w:r>
      <w:r w:rsidRPr="00057162">
        <w:rPr>
          <w:bCs/>
        </w:rPr>
        <w:t>pieniądzu powinno znajdować się na rachunku zamawiającego przed upływem terminu składania ofert).</w:t>
      </w:r>
    </w:p>
    <w:p w14:paraId="55A76B15" w14:textId="208B33F1" w:rsidR="000D2865" w:rsidRPr="00057162" w:rsidRDefault="008616AB">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pPr>
        <w:pStyle w:val="Akapitzlist"/>
        <w:numPr>
          <w:ilvl w:val="1"/>
          <w:numId w:val="16"/>
        </w:numPr>
        <w:spacing w:before="120" w:line="312" w:lineRule="auto"/>
        <w:contextualSpacing w:val="0"/>
        <w:jc w:val="both"/>
        <w:rPr>
          <w:bCs/>
        </w:rPr>
      </w:pPr>
      <w:r w:rsidRPr="00057162">
        <w:rPr>
          <w:bCs/>
        </w:rPr>
        <w:t>pieniądz,</w:t>
      </w:r>
    </w:p>
    <w:p w14:paraId="024BB529" w14:textId="63D5348A" w:rsidR="000D2865" w:rsidRPr="00057162" w:rsidRDefault="000D2865">
      <w:pPr>
        <w:pStyle w:val="Akapitzlist"/>
        <w:numPr>
          <w:ilvl w:val="1"/>
          <w:numId w:val="16"/>
        </w:numPr>
        <w:spacing w:before="120" w:line="312" w:lineRule="auto"/>
        <w:contextualSpacing w:val="0"/>
        <w:jc w:val="both"/>
        <w:rPr>
          <w:bCs/>
        </w:rPr>
      </w:pPr>
      <w:r w:rsidRPr="00057162">
        <w:rPr>
          <w:bCs/>
        </w:rPr>
        <w:t>gwarancja bankowa,</w:t>
      </w:r>
    </w:p>
    <w:p w14:paraId="2D719B52" w14:textId="45F613C3" w:rsidR="000D2865" w:rsidRPr="00057162" w:rsidRDefault="000D2865">
      <w:pPr>
        <w:pStyle w:val="Akapitzlist"/>
        <w:numPr>
          <w:ilvl w:val="1"/>
          <w:numId w:val="16"/>
        </w:numPr>
        <w:spacing w:before="120" w:line="312" w:lineRule="auto"/>
        <w:contextualSpacing w:val="0"/>
        <w:jc w:val="both"/>
        <w:rPr>
          <w:bCs/>
        </w:rPr>
      </w:pPr>
      <w:r w:rsidRPr="00057162">
        <w:rPr>
          <w:bCs/>
        </w:rPr>
        <w:t>gwarancja ubezpieczeniowa,</w:t>
      </w:r>
    </w:p>
    <w:p w14:paraId="7A605FD2" w14:textId="0C78E14A" w:rsidR="000D2865" w:rsidRPr="006C5BB9" w:rsidRDefault="000D2865">
      <w:pPr>
        <w:pStyle w:val="Akapitzlist"/>
        <w:numPr>
          <w:ilvl w:val="1"/>
          <w:numId w:val="16"/>
        </w:numPr>
        <w:spacing w:before="120" w:line="312" w:lineRule="auto"/>
        <w:contextualSpacing w:val="0"/>
        <w:jc w:val="both"/>
        <w:rPr>
          <w:bCs/>
        </w:rPr>
      </w:pPr>
      <w:r w:rsidRPr="00057162">
        <w:rPr>
          <w:bCs/>
        </w:rPr>
        <w:t>poręczenie udzielane przez podmioty, o których mowa w art. 6b ust. 5 pkt. 2 ustawy z</w:t>
      </w:r>
      <w:r w:rsidR="00843C73">
        <w:rPr>
          <w:bCs/>
        </w:rPr>
        <w:t> </w:t>
      </w:r>
      <w:r w:rsidRPr="00057162">
        <w:rPr>
          <w:bCs/>
        </w:rPr>
        <w:t xml:space="preserve">dnia 9 </w:t>
      </w:r>
      <w:r w:rsidRPr="006C5BB9">
        <w:rPr>
          <w:bCs/>
        </w:rPr>
        <w:t>listopada 2000 roku o utworzeniu Polskiej Agencji Rozwoju Przedsiębiorczości (Dz.U. z 20</w:t>
      </w:r>
      <w:r w:rsidR="00EB5EBC" w:rsidRPr="006C5BB9">
        <w:rPr>
          <w:bCs/>
        </w:rPr>
        <w:t>20</w:t>
      </w:r>
      <w:r w:rsidRPr="006C5BB9">
        <w:rPr>
          <w:bCs/>
        </w:rPr>
        <w:t>.poz.</w:t>
      </w:r>
      <w:r w:rsidR="00EB5EBC" w:rsidRPr="006C5BB9">
        <w:rPr>
          <w:bCs/>
        </w:rPr>
        <w:t xml:space="preserve">299 j.t. </w:t>
      </w:r>
      <w:r w:rsidRPr="006C5BB9">
        <w:rPr>
          <w:bCs/>
        </w:rPr>
        <w:t>ze zm.)</w:t>
      </w:r>
    </w:p>
    <w:p w14:paraId="2FB71007" w14:textId="5B2D4D54" w:rsidR="000D2865" w:rsidRPr="006C5BB9" w:rsidRDefault="000D2865">
      <w:pPr>
        <w:pStyle w:val="Akapitzlist"/>
        <w:numPr>
          <w:ilvl w:val="0"/>
          <w:numId w:val="16"/>
        </w:numPr>
        <w:spacing w:before="120" w:line="312" w:lineRule="auto"/>
        <w:contextualSpacing w:val="0"/>
        <w:jc w:val="both"/>
        <w:rPr>
          <w:bCs/>
        </w:rPr>
      </w:pPr>
      <w:r w:rsidRPr="006C5BB9">
        <w:rPr>
          <w:bCs/>
        </w:rPr>
        <w:t xml:space="preserve">Wadium w pieniądzu należy wpłacić przelewem na rachunek </w:t>
      </w:r>
      <w:r w:rsidR="00DD4E37" w:rsidRPr="006C5BB9">
        <w:rPr>
          <w:bCs/>
        </w:rPr>
        <w:t xml:space="preserve">bankowy – </w:t>
      </w:r>
      <w:r w:rsidR="00F82B14" w:rsidRPr="00F82B14">
        <w:rPr>
          <w:b/>
        </w:rPr>
        <w:t>PKO Bank Polski S.A. nr rachunku 62 1020 1026 0000 1202 0608 9280</w:t>
      </w:r>
      <w:r w:rsidR="00DD4E37" w:rsidRPr="00F82B14">
        <w:rPr>
          <w:bCs/>
        </w:rPr>
        <w:t xml:space="preserve"> </w:t>
      </w:r>
      <w:r w:rsidRPr="00F82B14">
        <w:rPr>
          <w:bCs/>
        </w:rPr>
        <w:t>z</w:t>
      </w:r>
      <w:r w:rsidRPr="006C5BB9">
        <w:rPr>
          <w:bCs/>
        </w:rPr>
        <w:t xml:space="preserve"> wpisaniem na dowodzie wpłaty hasła: „Wadium na przetarg nr </w:t>
      </w:r>
      <w:r w:rsidR="006C5BB9" w:rsidRPr="006C5BB9">
        <w:rPr>
          <w:bCs/>
        </w:rPr>
        <w:t xml:space="preserve">502401466 </w:t>
      </w:r>
      <w:r w:rsidR="008616AB" w:rsidRPr="006C5BB9">
        <w:rPr>
          <w:bCs/>
        </w:rPr>
        <w:t>pn</w:t>
      </w:r>
      <w:r w:rsidRPr="006C5BB9">
        <w:rPr>
          <w:bCs/>
        </w:rPr>
        <w:t xml:space="preserve">. </w:t>
      </w:r>
      <w:r w:rsidR="006C5BB9" w:rsidRPr="006C5BB9">
        <w:rPr>
          <w:b/>
          <w:i/>
        </w:rPr>
        <w:t>Remont dachów na budynkach stacji wentylatorów głównych szyb wentylacyjny</w:t>
      </w:r>
      <w:r w:rsidR="0005752F" w:rsidRPr="006C5BB9">
        <w:rPr>
          <w:bCs/>
          <w:color w:val="FF0000"/>
        </w:rPr>
        <w:t xml:space="preserve">. </w:t>
      </w:r>
      <w:r w:rsidRPr="006C5BB9">
        <w:rPr>
          <w:bCs/>
        </w:rPr>
        <w:t xml:space="preserve">Koszty prowizji bankowych z tytułu wpłaty wadium ponosi </w:t>
      </w:r>
      <w:r w:rsidR="008616AB" w:rsidRPr="006C5BB9">
        <w:rPr>
          <w:bCs/>
        </w:rPr>
        <w:t>Wykonawca</w:t>
      </w:r>
      <w:r w:rsidRPr="006C5BB9">
        <w:rPr>
          <w:bCs/>
        </w:rPr>
        <w:t xml:space="preserve">. </w:t>
      </w:r>
    </w:p>
    <w:p w14:paraId="22637E69" w14:textId="0DAD3EBF" w:rsidR="00F306F1" w:rsidRDefault="000D2865">
      <w:pPr>
        <w:pStyle w:val="Akapitzlist"/>
        <w:numPr>
          <w:ilvl w:val="0"/>
          <w:numId w:val="16"/>
        </w:numPr>
        <w:spacing w:before="120" w:line="312" w:lineRule="auto"/>
        <w:contextualSpacing w:val="0"/>
        <w:jc w:val="both"/>
        <w:rPr>
          <w:bCs/>
        </w:rPr>
      </w:pPr>
      <w:r w:rsidRPr="006C5BB9">
        <w:rPr>
          <w:bCs/>
        </w:rPr>
        <w:t xml:space="preserve">Wadium w formie </w:t>
      </w:r>
      <w:r w:rsidR="00127C46" w:rsidRPr="006C5BB9">
        <w:rPr>
          <w:bCs/>
        </w:rPr>
        <w:t xml:space="preserve">gwarancji lub poręczenia należy </w:t>
      </w:r>
      <w:r w:rsidR="00A862AB" w:rsidRPr="006C5BB9">
        <w:rPr>
          <w:bCs/>
        </w:rPr>
        <w:t xml:space="preserve">dołączyć do oferty </w:t>
      </w:r>
      <w:r w:rsidR="00127C46" w:rsidRPr="006C5BB9">
        <w:rPr>
          <w:bCs/>
        </w:rPr>
        <w:t>w oryginale w</w:t>
      </w:r>
      <w:r w:rsidR="00843C73" w:rsidRPr="006C5BB9">
        <w:rPr>
          <w:bCs/>
        </w:rPr>
        <w:t> </w:t>
      </w:r>
      <w:r w:rsidR="00127C46" w:rsidRPr="006C5BB9">
        <w:rPr>
          <w:bCs/>
        </w:rPr>
        <w:t>postaci elektronicznej tj. dokument</w:t>
      </w:r>
      <w:r w:rsidR="00127C46" w:rsidRPr="00057162">
        <w:rPr>
          <w:bCs/>
        </w:rPr>
        <w:t xml:space="preserve"> gwarancji lub poręczenia podpisany elektronicznym podpisem kwalifikowanym przez gwaranta lub poręczyciela.</w:t>
      </w:r>
    </w:p>
    <w:p w14:paraId="3DE0FCD2" w14:textId="7F0F906F" w:rsidR="000D2865" w:rsidRPr="0059217D" w:rsidRDefault="00127C46">
      <w:pPr>
        <w:pStyle w:val="Akapitzlist"/>
        <w:numPr>
          <w:ilvl w:val="0"/>
          <w:numId w:val="16"/>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pPr>
        <w:pStyle w:val="Akapitzlist"/>
        <w:numPr>
          <w:ilvl w:val="0"/>
          <w:numId w:val="16"/>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8783695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pPr>
        <w:pStyle w:val="Akapitzlist"/>
        <w:numPr>
          <w:ilvl w:val="1"/>
          <w:numId w:val="8"/>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pPr>
        <w:pStyle w:val="Akapitzlist"/>
        <w:numPr>
          <w:ilvl w:val="1"/>
          <w:numId w:val="8"/>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pPr>
        <w:pStyle w:val="Akapitzlist"/>
        <w:numPr>
          <w:ilvl w:val="0"/>
          <w:numId w:val="8"/>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pPr>
        <w:pStyle w:val="Akapitzlist"/>
        <w:numPr>
          <w:ilvl w:val="0"/>
          <w:numId w:val="8"/>
        </w:numPr>
        <w:spacing w:before="120" w:line="312" w:lineRule="auto"/>
        <w:contextualSpacing w:val="0"/>
        <w:jc w:val="both"/>
        <w:rPr>
          <w:bCs/>
        </w:rPr>
      </w:pPr>
      <w:r w:rsidRPr="002B091B">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pPr>
        <w:pStyle w:val="Akapitzlist"/>
        <w:numPr>
          <w:ilvl w:val="0"/>
          <w:numId w:val="8"/>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2B091B">
        <w:rPr>
          <w:bCs/>
        </w:rPr>
        <w:t>w kontekście jej kompletności i zgodności</w:t>
      </w:r>
      <w:bookmarkEnd w:id="43"/>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pPr>
        <w:pStyle w:val="Akapitzlist"/>
        <w:numPr>
          <w:ilvl w:val="0"/>
          <w:numId w:val="8"/>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pPr>
        <w:pStyle w:val="Akapitzlist"/>
        <w:numPr>
          <w:ilvl w:val="0"/>
          <w:numId w:val="8"/>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1D0B28" w:rsidRDefault="002B091B">
      <w:pPr>
        <w:pStyle w:val="Akapitzlist"/>
        <w:numPr>
          <w:ilvl w:val="0"/>
          <w:numId w:val="8"/>
        </w:numPr>
        <w:spacing w:before="120" w:line="312" w:lineRule="auto"/>
        <w:contextualSpacing w:val="0"/>
        <w:jc w:val="both"/>
        <w:rPr>
          <w:bCs/>
        </w:rPr>
      </w:pPr>
      <w:r w:rsidRPr="002B091B">
        <w:rPr>
          <w:bCs/>
        </w:rPr>
        <w:t xml:space="preserve">Zmiana lub wycofanie oferty jest możliwa przed terminem składania ofert, przy czym zmiana oferty może być </w:t>
      </w:r>
      <w:r w:rsidRPr="001D0B28">
        <w:rPr>
          <w:bCs/>
        </w:rPr>
        <w:t>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9"/>
      <w:bookmarkStart w:id="45" w:name="_Toc106096393"/>
      <w:bookmarkStart w:id="46" w:name="_Toc187836959"/>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4"/>
      <w:bookmarkEnd w:id="45"/>
      <w:bookmarkEnd w:id="46"/>
    </w:p>
    <w:p w14:paraId="33A433B2" w14:textId="77777777" w:rsidR="00F91B6A" w:rsidRDefault="00F91B6A" w:rsidP="00F91B6A"/>
    <w:p w14:paraId="17D19774" w14:textId="07F1D45B" w:rsidR="00F91B6A" w:rsidRPr="0000677C" w:rsidRDefault="00F91B6A">
      <w:pPr>
        <w:pStyle w:val="Akapitzlist"/>
        <w:numPr>
          <w:ilvl w:val="0"/>
          <w:numId w:val="9"/>
        </w:numPr>
        <w:spacing w:before="120" w:line="312" w:lineRule="auto"/>
        <w:contextualSpacing w:val="0"/>
        <w:jc w:val="both"/>
        <w:rPr>
          <w:bCs/>
        </w:rPr>
      </w:pPr>
      <w:r w:rsidRPr="0000677C">
        <w:rPr>
          <w:bCs/>
        </w:rPr>
        <w:t xml:space="preserve">Ofertę należy złożyć  do: </w:t>
      </w:r>
      <w:r w:rsidR="00F0299F">
        <w:rPr>
          <w:b/>
        </w:rPr>
        <w:t>12</w:t>
      </w:r>
      <w:r w:rsidR="005A657D" w:rsidRPr="005A657D">
        <w:rPr>
          <w:b/>
        </w:rPr>
        <w:t>.02</w:t>
      </w:r>
      <w:r w:rsidR="004603AF" w:rsidRPr="005A657D">
        <w:rPr>
          <w:b/>
        </w:rPr>
        <w:t>.2025</w:t>
      </w:r>
      <w:r w:rsidRPr="005A657D">
        <w:rPr>
          <w:b/>
        </w:rPr>
        <w:t>r</w:t>
      </w:r>
      <w:r w:rsidRPr="0000677C">
        <w:rPr>
          <w:bCs/>
        </w:rPr>
        <w:t xml:space="preserve">. godz. </w:t>
      </w:r>
      <w:r w:rsidR="004603AF">
        <w:rPr>
          <w:bCs/>
        </w:rPr>
        <w:t>9:00.</w:t>
      </w:r>
    </w:p>
    <w:p w14:paraId="5EAC0AC4" w14:textId="198C6DC8" w:rsidR="00F91B6A" w:rsidRPr="0000677C" w:rsidRDefault="00F91B6A">
      <w:pPr>
        <w:pStyle w:val="Akapitzlist"/>
        <w:numPr>
          <w:ilvl w:val="0"/>
          <w:numId w:val="9"/>
        </w:numPr>
        <w:spacing w:before="120" w:line="312" w:lineRule="auto"/>
        <w:contextualSpacing w:val="0"/>
        <w:jc w:val="both"/>
        <w:rPr>
          <w:bCs/>
        </w:rPr>
      </w:pPr>
      <w:r w:rsidRPr="0000677C">
        <w:rPr>
          <w:bCs/>
        </w:rPr>
        <w:t xml:space="preserve">Otwarcie ofert nie jest jawne i nastąpi w dniu </w:t>
      </w:r>
      <w:r w:rsidR="00F0299F">
        <w:rPr>
          <w:b/>
        </w:rPr>
        <w:t>12</w:t>
      </w:r>
      <w:r w:rsidR="005A657D" w:rsidRPr="005A657D">
        <w:rPr>
          <w:b/>
        </w:rPr>
        <w:t>.02</w:t>
      </w:r>
      <w:r w:rsidR="004603AF" w:rsidRPr="005A657D">
        <w:rPr>
          <w:b/>
        </w:rPr>
        <w:t>.2025r</w:t>
      </w:r>
      <w:r w:rsidR="00063486">
        <w:rPr>
          <w:bCs/>
        </w:rPr>
        <w:t>.</w:t>
      </w:r>
      <w:r w:rsidRPr="0000677C">
        <w:rPr>
          <w:bCs/>
        </w:rPr>
        <w:t xml:space="preserve">, godz. </w:t>
      </w:r>
      <w:r w:rsidR="004603AF">
        <w:rPr>
          <w:bCs/>
        </w:rPr>
        <w:t>9:00</w:t>
      </w:r>
      <w:r w:rsidRPr="0000677C">
        <w:rPr>
          <w:bCs/>
        </w:rPr>
        <w:t>.</w:t>
      </w:r>
    </w:p>
    <w:p w14:paraId="0925E1F0" w14:textId="77777777" w:rsidR="00F91B6A" w:rsidRPr="00355AB5" w:rsidRDefault="00F91B6A">
      <w:pPr>
        <w:pStyle w:val="Akapitzlist"/>
        <w:numPr>
          <w:ilvl w:val="0"/>
          <w:numId w:val="9"/>
        </w:numPr>
        <w:spacing w:before="120" w:line="312" w:lineRule="auto"/>
        <w:contextualSpacing w:val="0"/>
        <w:jc w:val="both"/>
        <w:rPr>
          <w:bCs/>
        </w:rPr>
      </w:pPr>
      <w:r w:rsidRPr="00355AB5">
        <w:rPr>
          <w:bCs/>
        </w:rPr>
        <w:t>Do składania i otwarcia ofert używany jest portal EFO.</w:t>
      </w:r>
    </w:p>
    <w:p w14:paraId="0D597AC6" w14:textId="77777777" w:rsidR="00F91B6A" w:rsidRPr="00355AB5" w:rsidRDefault="00F91B6A">
      <w:pPr>
        <w:pStyle w:val="Akapitzlist"/>
        <w:numPr>
          <w:ilvl w:val="0"/>
          <w:numId w:val="9"/>
        </w:numPr>
        <w:spacing w:before="120" w:line="312" w:lineRule="auto"/>
        <w:contextualSpacing w:val="0"/>
        <w:jc w:val="both"/>
      </w:pPr>
      <w:bookmarkStart w:id="47" w:name="_Hlk66272020"/>
      <w:r w:rsidRPr="00355AB5">
        <w:t>Aukcja elektroniczna rozpocznie się w terminie wyznaczonym w zaproszeniu do aukcji, które użytkownik otrzyma niezwłocznie po upływie terminu otwarcia ofert.</w:t>
      </w:r>
    </w:p>
    <w:p w14:paraId="3CC7B574" w14:textId="77777777" w:rsidR="00F91B6A" w:rsidRPr="00355AB5" w:rsidRDefault="00F91B6A">
      <w:pPr>
        <w:pStyle w:val="Ustp"/>
        <w:numPr>
          <w:ilvl w:val="0"/>
          <w:numId w:val="9"/>
        </w:numPr>
        <w:rPr>
          <w:strike/>
        </w:rPr>
      </w:pPr>
      <w:r w:rsidRPr="00355AB5">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488ED78" w14:textId="5A56812A" w:rsidR="00F91B6A" w:rsidRPr="00355AB5" w:rsidRDefault="00F91B6A">
      <w:pPr>
        <w:pStyle w:val="Akapitzlist"/>
        <w:numPr>
          <w:ilvl w:val="0"/>
          <w:numId w:val="9"/>
        </w:numPr>
        <w:spacing w:before="120" w:line="312" w:lineRule="auto"/>
        <w:contextualSpacing w:val="0"/>
        <w:jc w:val="both"/>
        <w:rPr>
          <w:bCs/>
        </w:rPr>
      </w:pPr>
      <w:r w:rsidRPr="00355AB5">
        <w:rPr>
          <w:bCs/>
        </w:rPr>
        <w:t xml:space="preserve">Wykonawca pozostaje związany złożoną ofertą do dnia </w:t>
      </w:r>
      <w:r w:rsidR="00F0299F">
        <w:rPr>
          <w:b/>
        </w:rPr>
        <w:t>12</w:t>
      </w:r>
      <w:r w:rsidR="005A657D" w:rsidRPr="005A657D">
        <w:rPr>
          <w:b/>
        </w:rPr>
        <w:t>.05</w:t>
      </w:r>
      <w:r w:rsidR="00A103E3" w:rsidRPr="005A657D">
        <w:rPr>
          <w:b/>
        </w:rPr>
        <w:t>.2025r</w:t>
      </w:r>
      <w:r w:rsidRPr="005A657D">
        <w:rPr>
          <w:b/>
        </w:rPr>
        <w:t>.</w:t>
      </w:r>
    </w:p>
    <w:p w14:paraId="240AF5A1" w14:textId="204E8AB4" w:rsidR="00F91B6A" w:rsidRPr="006E51E8" w:rsidRDefault="00F91B6A">
      <w:pPr>
        <w:pStyle w:val="Akapitzlist"/>
        <w:numPr>
          <w:ilvl w:val="0"/>
          <w:numId w:val="9"/>
        </w:numPr>
        <w:spacing w:before="120" w:line="312" w:lineRule="auto"/>
        <w:contextualSpacing w:val="0"/>
        <w:jc w:val="both"/>
        <w:rPr>
          <w:bCs/>
        </w:rPr>
      </w:pPr>
      <w:r w:rsidRPr="00355AB5">
        <w:rPr>
          <w:bCs/>
        </w:rPr>
        <w:t xml:space="preserve"> Pierwszym dniem terminu jest dzień, w którym upływa termin składania ofert</w:t>
      </w:r>
      <w:r w:rsidRPr="006E51E8">
        <w:rPr>
          <w:bCs/>
        </w:rPr>
        <w:t>.</w:t>
      </w:r>
      <w:bookmarkEnd w:id="47"/>
    </w:p>
    <w:p w14:paraId="2868E5BF" w14:textId="77777777" w:rsidR="00F91B6A" w:rsidRDefault="00F91B6A" w:rsidP="00F91B6A"/>
    <w:p w14:paraId="714E226D" w14:textId="77777777" w:rsidR="00F91B6A" w:rsidRPr="00F91B6A" w:rsidRDefault="00F91B6A" w:rsidP="00F91B6A"/>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50"/>
      <w:bookmarkStart w:id="49" w:name="_Toc106096394"/>
      <w:bookmarkStart w:id="50" w:name="_Toc18783696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8"/>
      <w:bookmarkEnd w:id="49"/>
      <w:bookmarkEnd w:id="50"/>
    </w:p>
    <w:p w14:paraId="6B7ACA3F" w14:textId="3FFC2E5A"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6D977E72" w:rsidR="00F13DFD" w:rsidRPr="00057162" w:rsidRDefault="006B0420">
      <w:pPr>
        <w:pStyle w:val="Akapitzlist"/>
        <w:numPr>
          <w:ilvl w:val="0"/>
          <w:numId w:val="10"/>
        </w:numPr>
        <w:spacing w:before="120" w:line="312" w:lineRule="auto"/>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951067">
        <w:rPr>
          <w:b/>
        </w:rPr>
        <w:t xml:space="preserve"> – nie dotyczy</w:t>
      </w:r>
      <w:r w:rsidR="00E95CD8" w:rsidRPr="00412333">
        <w:rPr>
          <w:bCs/>
        </w:rPr>
        <w:t>.</w:t>
      </w:r>
    </w:p>
    <w:p w14:paraId="3F5E38D5" w14:textId="77777777" w:rsidR="006109FF" w:rsidRPr="00412333" w:rsidRDefault="006109FF" w:rsidP="00804500">
      <w:pPr>
        <w:spacing w:before="120" w:line="312" w:lineRule="auto"/>
        <w:jc w:val="both"/>
        <w:rPr>
          <w:bCs/>
          <w:sz w:val="10"/>
          <w:szCs w:val="1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1"/>
      <w:bookmarkStart w:id="52" w:name="_Toc106096395"/>
      <w:bookmarkStart w:id="53" w:name="_Toc18783696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1"/>
      <w:bookmarkEnd w:id="52"/>
      <w:bookmarkEnd w:id="53"/>
    </w:p>
    <w:p w14:paraId="0D99890B" w14:textId="581EF4A5" w:rsidR="006109FF" w:rsidRPr="00057162" w:rsidRDefault="008616A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711E4FB" w14:textId="771491E9" w:rsidR="00D72BB8" w:rsidRPr="00412333" w:rsidRDefault="00090466">
      <w:pPr>
        <w:pStyle w:val="Akapitzlist"/>
        <w:numPr>
          <w:ilvl w:val="0"/>
          <w:numId w:val="11"/>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2"/>
      <w:bookmarkStart w:id="55" w:name="_Toc106096396"/>
      <w:bookmarkStart w:id="56" w:name="_Toc187836962"/>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4"/>
      <w:bookmarkEnd w:id="55"/>
      <w:bookmarkEnd w:id="56"/>
    </w:p>
    <w:p w14:paraId="1B31DB53" w14:textId="7DC4A8ED" w:rsidR="006005EB" w:rsidRPr="00895B46" w:rsidRDefault="006B042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77F100D8" w14:textId="77777777" w:rsidR="0038020C" w:rsidRDefault="003C2C0F">
      <w:pPr>
        <w:pStyle w:val="Akapitzlist"/>
        <w:numPr>
          <w:ilvl w:val="1"/>
          <w:numId w:val="12"/>
        </w:numPr>
        <w:spacing w:before="120" w:line="312" w:lineRule="auto"/>
        <w:jc w:val="both"/>
        <w:rPr>
          <w:bCs/>
        </w:rPr>
      </w:pPr>
      <w:r w:rsidRPr="003C2C0F">
        <w:rPr>
          <w:bCs/>
        </w:rPr>
        <w:t xml:space="preserve">najniższa cena (C) - waga 100 % </w:t>
      </w:r>
    </w:p>
    <w:p w14:paraId="670BEE71" w14:textId="4026E525" w:rsidR="003C2C0F" w:rsidRPr="0038020C" w:rsidRDefault="003C2C0F">
      <w:pPr>
        <w:pStyle w:val="Akapitzlist"/>
        <w:numPr>
          <w:ilvl w:val="0"/>
          <w:numId w:val="12"/>
        </w:numPr>
        <w:spacing w:before="120" w:line="312" w:lineRule="auto"/>
        <w:jc w:val="both"/>
        <w:rPr>
          <w:bCs/>
        </w:rPr>
      </w:pPr>
      <w:r w:rsidRPr="0038020C">
        <w:rPr>
          <w:bCs/>
        </w:rPr>
        <w:t xml:space="preserve">Za najkorzystniejszą ofertę dla kryterium cena </w:t>
      </w:r>
      <w:r w:rsidR="00B77D28" w:rsidRPr="0038020C">
        <w:rPr>
          <w:bCs/>
        </w:rPr>
        <w:t>–</w:t>
      </w:r>
      <w:r w:rsidRPr="0038020C">
        <w:rPr>
          <w:bCs/>
        </w:rPr>
        <w:t xml:space="preserve">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57"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3"/>
      <w:bookmarkStart w:id="59" w:name="_Toc106096397"/>
      <w:bookmarkStart w:id="60" w:name="_Toc187836963"/>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8"/>
      <w:bookmarkEnd w:id="59"/>
      <w:bookmarkEnd w:id="60"/>
    </w:p>
    <w:p w14:paraId="298D7C04" w14:textId="714F789C" w:rsidR="00F7726E" w:rsidRPr="00951AAB" w:rsidRDefault="006B0420">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8"/>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951AAB" w:rsidRDefault="006B0420">
      <w:pPr>
        <w:numPr>
          <w:ilvl w:val="1"/>
          <w:numId w:val="18"/>
        </w:numPr>
        <w:spacing w:before="120" w:line="312" w:lineRule="auto"/>
        <w:jc w:val="both"/>
        <w:rPr>
          <w:bCs/>
          <w:sz w:val="24"/>
          <w:szCs w:val="24"/>
        </w:rPr>
      </w:pPr>
      <w:r>
        <w:rPr>
          <w:bCs/>
          <w:sz w:val="24"/>
          <w:szCs w:val="24"/>
        </w:rPr>
        <w:t>Zamawiający</w:t>
      </w:r>
      <w:r w:rsidR="00CE1A8D" w:rsidRPr="00951AAB">
        <w:rPr>
          <w:bCs/>
          <w:sz w:val="24"/>
          <w:szCs w:val="24"/>
        </w:rPr>
        <w:t xml:space="preserve">, w toku aukcji elektronicznej, stosować będzie kryterium </w:t>
      </w:r>
      <w:r w:rsidR="00DD4075" w:rsidRPr="00951AAB">
        <w:rPr>
          <w:bCs/>
          <w:sz w:val="24"/>
          <w:szCs w:val="24"/>
        </w:rPr>
        <w:t>zgodnie z zapisami SWZ.</w:t>
      </w:r>
    </w:p>
    <w:p w14:paraId="006E4BB8" w14:textId="7E22C59D" w:rsidR="00F7726E" w:rsidRPr="00951AAB" w:rsidRDefault="00CE1A8D">
      <w:pPr>
        <w:numPr>
          <w:ilvl w:val="1"/>
          <w:numId w:val="18"/>
        </w:numPr>
        <w:spacing w:before="120" w:line="312" w:lineRule="auto"/>
        <w:jc w:val="both"/>
        <w:rPr>
          <w:bCs/>
          <w:sz w:val="24"/>
          <w:szCs w:val="24"/>
        </w:rPr>
      </w:pPr>
      <w:r w:rsidRPr="00951AAB">
        <w:rPr>
          <w:bCs/>
          <w:sz w:val="24"/>
          <w:szCs w:val="24"/>
        </w:rPr>
        <w:t xml:space="preserve">Aukcja elektroniczna zostanie przeprowadzona pod adresem: </w:t>
      </w:r>
      <w:hyperlink r:id="rId12" w:history="1">
        <w:r w:rsidR="008B6CC2" w:rsidRPr="00951AAB">
          <w:rPr>
            <w:rStyle w:val="Hipercze"/>
            <w:sz w:val="24"/>
            <w:szCs w:val="24"/>
          </w:rPr>
          <w:t>https://lain3-pgg.coig.bi</w:t>
        </w:r>
        <w:r w:rsidR="008B6CC2" w:rsidRPr="00951AAB">
          <w:rPr>
            <w:rStyle w:val="Hipercze"/>
            <w:bCs/>
            <w:sz w:val="24"/>
            <w:szCs w:val="24"/>
          </w:rPr>
          <w:t>z</w:t>
        </w:r>
      </w:hyperlink>
      <w:r w:rsidR="008B6CC2" w:rsidRPr="00951AAB">
        <w:rPr>
          <w:bCs/>
          <w:sz w:val="24"/>
          <w:szCs w:val="24"/>
        </w:rPr>
        <w:t xml:space="preserve"> </w:t>
      </w:r>
    </w:p>
    <w:p w14:paraId="5A683274" w14:textId="42033D37" w:rsidR="006E60E3" w:rsidRPr="00951AAB" w:rsidRDefault="006E60E3">
      <w:pPr>
        <w:numPr>
          <w:ilvl w:val="1"/>
          <w:numId w:val="18"/>
        </w:numPr>
        <w:spacing w:before="120" w:line="312" w:lineRule="auto"/>
        <w:jc w:val="both"/>
        <w:rPr>
          <w:sz w:val="24"/>
          <w:szCs w:val="24"/>
        </w:rPr>
      </w:pPr>
      <w:r w:rsidRPr="00951AAB">
        <w:rPr>
          <w:sz w:val="24"/>
          <w:szCs w:val="24"/>
        </w:rPr>
        <w:t xml:space="preserve">Powiadomienia o rozpoczęciu aukcji otrzymują tylko osoby wpisane w Formularzu </w:t>
      </w:r>
      <w:r w:rsidR="00DD4075" w:rsidRPr="00951AAB">
        <w:rPr>
          <w:sz w:val="24"/>
          <w:szCs w:val="24"/>
        </w:rPr>
        <w:t>O</w:t>
      </w:r>
      <w:r w:rsidRPr="00951AAB">
        <w:rPr>
          <w:sz w:val="24"/>
          <w:szCs w:val="24"/>
        </w:rPr>
        <w:t>fertowym w polu „Osoby prowadzące postępowanie” jaki i „Osoby upoważnione do składania ofert w aukcji”</w:t>
      </w:r>
    </w:p>
    <w:p w14:paraId="4BD1B2B0" w14:textId="365D61B4" w:rsidR="00657B07" w:rsidRPr="00C24FED" w:rsidRDefault="006E60E3">
      <w:pPr>
        <w:numPr>
          <w:ilvl w:val="1"/>
          <w:numId w:val="18"/>
        </w:numPr>
        <w:spacing w:before="120" w:line="312" w:lineRule="auto"/>
        <w:jc w:val="both"/>
        <w:rPr>
          <w:sz w:val="24"/>
          <w:szCs w:val="24"/>
        </w:rPr>
      </w:pPr>
      <w:r w:rsidRPr="00951AAB">
        <w:rPr>
          <w:sz w:val="24"/>
          <w:szCs w:val="24"/>
        </w:rPr>
        <w:t xml:space="preserve">Nie ma konieczności </w:t>
      </w:r>
      <w:r w:rsidR="00C24FED">
        <w:rPr>
          <w:sz w:val="24"/>
          <w:szCs w:val="24"/>
        </w:rPr>
        <w:t xml:space="preserve">indywidualnego </w:t>
      </w:r>
      <w:r w:rsidRPr="00951AAB">
        <w:rPr>
          <w:sz w:val="24"/>
          <w:szCs w:val="24"/>
        </w:rPr>
        <w:t>zakładania kont</w:t>
      </w:r>
      <w:r w:rsidR="00C24FED">
        <w:rPr>
          <w:sz w:val="24"/>
          <w:szCs w:val="24"/>
        </w:rPr>
        <w:t>a użytkownika</w:t>
      </w:r>
      <w:r w:rsidRPr="00951AAB">
        <w:rPr>
          <w:sz w:val="24"/>
          <w:szCs w:val="24"/>
        </w:rPr>
        <w:t xml:space="preserve"> w systemie aukcyjnym </w:t>
      </w:r>
      <w:hyperlink r:id="rId13" w:history="1">
        <w:r w:rsidRPr="00951AAB">
          <w:rPr>
            <w:rStyle w:val="Hipercze"/>
            <w:sz w:val="24"/>
            <w:szCs w:val="24"/>
          </w:rPr>
          <w:t>https://lain3-pgg.coig.biz</w:t>
        </w:r>
      </w:hyperlink>
      <w:r w:rsidRPr="00951AAB">
        <w:rPr>
          <w:sz w:val="24"/>
          <w:szCs w:val="24"/>
        </w:rPr>
        <w:t>. przed rozpoczęciem aukcji.</w:t>
      </w:r>
      <w:r w:rsidR="00657B07" w:rsidRPr="00657B07">
        <w:rPr>
          <w:sz w:val="24"/>
          <w:szCs w:val="24"/>
        </w:rPr>
        <w:t xml:space="preserve"> </w:t>
      </w:r>
      <w:r w:rsidR="00657B07" w:rsidRPr="00C24FED">
        <w:rPr>
          <w:sz w:val="24"/>
          <w:szCs w:val="24"/>
        </w:rPr>
        <w:t xml:space="preserve">Każdorazowo dla wszystkich aukcji z danego przetargu zakładane jest </w:t>
      </w:r>
      <w:r w:rsidR="00C24FED">
        <w:rPr>
          <w:sz w:val="24"/>
          <w:szCs w:val="24"/>
        </w:rPr>
        <w:t xml:space="preserve">automatycznie </w:t>
      </w:r>
      <w:r w:rsidR="00657B07" w:rsidRPr="00C24FED">
        <w:rPr>
          <w:sz w:val="24"/>
          <w:szCs w:val="24"/>
        </w:rPr>
        <w:t>nowe konto użytkownika (nowy login i nowe hasło) – szczegółowe informacje zawarte są w</w:t>
      </w:r>
      <w:r w:rsidR="00843C73">
        <w:rPr>
          <w:sz w:val="24"/>
          <w:szCs w:val="24"/>
        </w:rPr>
        <w:t> </w:t>
      </w:r>
      <w:r w:rsidR="00657B07" w:rsidRPr="00C24FED">
        <w:rPr>
          <w:sz w:val="24"/>
          <w:szCs w:val="24"/>
        </w:rPr>
        <w:t>zaproszeniu do aukcji.</w:t>
      </w:r>
    </w:p>
    <w:p w14:paraId="27B7AAB8" w14:textId="1F1975F5" w:rsidR="006E60E3" w:rsidRPr="00951AAB" w:rsidRDefault="006E60E3">
      <w:pPr>
        <w:numPr>
          <w:ilvl w:val="1"/>
          <w:numId w:val="18"/>
        </w:numPr>
        <w:spacing w:before="120" w:line="312" w:lineRule="auto"/>
        <w:jc w:val="both"/>
        <w:rPr>
          <w:sz w:val="24"/>
          <w:szCs w:val="24"/>
        </w:rPr>
      </w:pPr>
      <w:r w:rsidRPr="00951AAB">
        <w:rPr>
          <w:sz w:val="24"/>
          <w:szCs w:val="24"/>
        </w:rPr>
        <w:t xml:space="preserve">Zaproszenia do udziału w aukcji elektronicznej, zawierające między innymi poufne identyfikatory, zostaną przekazane przez Zamawiającego wszystkim Wykonawcom drogą elektroniczną, na adres e-mail </w:t>
      </w:r>
      <w:r w:rsidR="00DB4D9E" w:rsidRPr="00951AAB">
        <w:rPr>
          <w:sz w:val="24"/>
          <w:szCs w:val="24"/>
        </w:rPr>
        <w:t>Wykonawcy</w:t>
      </w:r>
      <w:r w:rsidRPr="00951AAB">
        <w:rPr>
          <w:sz w:val="24"/>
          <w:szCs w:val="24"/>
        </w:rPr>
        <w:t xml:space="preserve">, wskazany w ofercie (w Formularzu </w:t>
      </w:r>
      <w:r w:rsidR="00951AAB">
        <w:rPr>
          <w:sz w:val="24"/>
          <w:szCs w:val="24"/>
        </w:rPr>
        <w:t>O</w:t>
      </w:r>
      <w:r w:rsidRPr="00951AAB">
        <w:rPr>
          <w:sz w:val="24"/>
          <w:szCs w:val="24"/>
        </w:rPr>
        <w:t xml:space="preserve">fertowym w polu „Osoby upoważnione do składania ofert w aukcji). </w:t>
      </w:r>
    </w:p>
    <w:p w14:paraId="4C1D2F22" w14:textId="596B717A" w:rsidR="006E60E3" w:rsidRPr="00951AAB" w:rsidRDefault="008616AB">
      <w:pPr>
        <w:numPr>
          <w:ilvl w:val="1"/>
          <w:numId w:val="18"/>
        </w:numPr>
        <w:spacing w:before="120" w:line="312" w:lineRule="auto"/>
        <w:jc w:val="both"/>
        <w:rPr>
          <w:sz w:val="24"/>
          <w:szCs w:val="24"/>
        </w:rPr>
      </w:pPr>
      <w:r w:rsidRPr="00951AAB">
        <w:rPr>
          <w:sz w:val="24"/>
          <w:szCs w:val="24"/>
        </w:rPr>
        <w:t>Wykonawca</w:t>
      </w:r>
      <w:r w:rsidR="006E60E3" w:rsidRPr="00951AAB">
        <w:rPr>
          <w:sz w:val="24"/>
          <w:szCs w:val="24"/>
        </w:rPr>
        <w:t xml:space="preserve"> zobowiązany jest zalogować się w systemie</w:t>
      </w:r>
      <w:r w:rsidR="00006579" w:rsidRPr="00951AAB">
        <w:rPr>
          <w:sz w:val="24"/>
          <w:szCs w:val="24"/>
        </w:rPr>
        <w:t>:</w:t>
      </w:r>
      <w:r w:rsidR="006E60E3" w:rsidRPr="00951AAB">
        <w:rPr>
          <w:sz w:val="24"/>
          <w:szCs w:val="24"/>
        </w:rPr>
        <w:t xml:space="preserve"> Aukcje elektroniczne w</w:t>
      </w:r>
      <w:r w:rsidR="00843C73">
        <w:rPr>
          <w:sz w:val="24"/>
          <w:szCs w:val="24"/>
        </w:rPr>
        <w:t> </w:t>
      </w:r>
      <w:r w:rsidR="006E60E3" w:rsidRPr="00951AAB">
        <w:rPr>
          <w:sz w:val="24"/>
          <w:szCs w:val="24"/>
        </w:rPr>
        <w:t>momencie otrzymania zaproszenia drog</w:t>
      </w:r>
      <w:r w:rsidR="00B47581">
        <w:rPr>
          <w:sz w:val="24"/>
          <w:szCs w:val="24"/>
        </w:rPr>
        <w:t>ą</w:t>
      </w:r>
      <w:r w:rsidR="006E60E3" w:rsidRPr="00951AAB">
        <w:rPr>
          <w:sz w:val="24"/>
          <w:szCs w:val="24"/>
        </w:rPr>
        <w:t xml:space="preserve"> mailową. Zaproszenie zawiera wytyczne pomagające przejść przez proces </w:t>
      </w:r>
      <w:r w:rsidR="00657B07">
        <w:rPr>
          <w:sz w:val="24"/>
          <w:szCs w:val="24"/>
        </w:rPr>
        <w:t>aktywacji automatycznie założonego konta użytkownika</w:t>
      </w:r>
      <w:r w:rsidR="006E60E3" w:rsidRPr="00951AAB">
        <w:rPr>
          <w:sz w:val="24"/>
          <w:szCs w:val="24"/>
        </w:rPr>
        <w:t>.</w:t>
      </w:r>
    </w:p>
    <w:p w14:paraId="613EBE3C" w14:textId="569F738D" w:rsidR="006E60E3" w:rsidRPr="00C24FED" w:rsidRDefault="006E60E3">
      <w:pPr>
        <w:numPr>
          <w:ilvl w:val="1"/>
          <w:numId w:val="18"/>
        </w:numPr>
        <w:spacing w:before="120" w:line="312" w:lineRule="auto"/>
        <w:jc w:val="both"/>
        <w:rPr>
          <w:sz w:val="24"/>
          <w:szCs w:val="24"/>
        </w:rPr>
      </w:pPr>
      <w:r w:rsidRPr="00951AAB">
        <w:rPr>
          <w:sz w:val="24"/>
          <w:szCs w:val="24"/>
        </w:rPr>
        <w:t xml:space="preserve">Zwracamy </w:t>
      </w:r>
      <w:r w:rsidRPr="00C24FED">
        <w:rPr>
          <w:sz w:val="24"/>
          <w:szCs w:val="24"/>
        </w:rPr>
        <w:t xml:space="preserve">uwagę aby </w:t>
      </w:r>
      <w:r w:rsidR="008616AB" w:rsidRPr="00C24FED">
        <w:rPr>
          <w:sz w:val="24"/>
          <w:szCs w:val="24"/>
        </w:rPr>
        <w:t>Wykonawca</w:t>
      </w:r>
      <w:r w:rsidRPr="00C24FED">
        <w:rPr>
          <w:sz w:val="24"/>
          <w:szCs w:val="24"/>
        </w:rPr>
        <w:t xml:space="preserve"> miał dostęp do skrzynki mailowej wskazanej w</w:t>
      </w:r>
      <w:r w:rsidR="00843C73">
        <w:rPr>
          <w:sz w:val="24"/>
          <w:szCs w:val="24"/>
        </w:rPr>
        <w:t> </w:t>
      </w:r>
      <w:r w:rsidR="00DD4075" w:rsidRPr="00C24FED">
        <w:rPr>
          <w:sz w:val="24"/>
          <w:szCs w:val="24"/>
        </w:rPr>
        <w:t>F</w:t>
      </w:r>
      <w:r w:rsidRPr="00C24FED">
        <w:rPr>
          <w:sz w:val="24"/>
          <w:szCs w:val="24"/>
        </w:rPr>
        <w:t xml:space="preserve">ormularzu </w:t>
      </w:r>
      <w:r w:rsidR="00DD4075" w:rsidRPr="00C24FED">
        <w:rPr>
          <w:sz w:val="24"/>
          <w:szCs w:val="24"/>
        </w:rPr>
        <w:t>O</w:t>
      </w:r>
      <w:r w:rsidRPr="00C24FED">
        <w:rPr>
          <w:sz w:val="24"/>
          <w:szCs w:val="24"/>
        </w:rPr>
        <w:t xml:space="preserve">fertowym szczególnie w wyznaczonym dniu do przeprowadzenia aukcji. </w:t>
      </w:r>
    </w:p>
    <w:p w14:paraId="3F14E0EF" w14:textId="41DA4544" w:rsidR="006E60E3" w:rsidRPr="00C24FED" w:rsidRDefault="006E60E3">
      <w:pPr>
        <w:numPr>
          <w:ilvl w:val="1"/>
          <w:numId w:val="18"/>
        </w:numPr>
        <w:spacing w:before="120" w:line="312" w:lineRule="auto"/>
        <w:jc w:val="both"/>
        <w:rPr>
          <w:sz w:val="24"/>
          <w:szCs w:val="24"/>
        </w:rPr>
      </w:pPr>
      <w:r w:rsidRPr="00C24FED">
        <w:rPr>
          <w:sz w:val="24"/>
          <w:szCs w:val="24"/>
        </w:rPr>
        <w:t>Wymagania sprzętowe:</w:t>
      </w:r>
    </w:p>
    <w:p w14:paraId="10FB931F" w14:textId="51197252"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a) korzystanie z szerokopasmowego łącza internetowego, </w:t>
      </w:r>
    </w:p>
    <w:p w14:paraId="1E47D578"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b) korzystanie ze stabilnych wersji (bez wsparcia dla wersji beta) przeglądarki Internet Explorer (wersja 10 lub 11), alternatywnie Microsoft Edge lub Mozilla Firefox od wersji 50, </w:t>
      </w:r>
    </w:p>
    <w:p w14:paraId="44D521D4"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c) korzystanie z komputera klasy PC z jednym z następujących systemów operacyjnych: Windows 7, Windows 8, Windows 10 (bez wsparcia dla Windows XP, Windows Vista), </w:t>
      </w:r>
    </w:p>
    <w:p w14:paraId="3F7F9590"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d) włączenie obsługi JavaScript w wykorzystywanej przeglądarce internetowej, </w:t>
      </w:r>
    </w:p>
    <w:p w14:paraId="6DA00A4E" w14:textId="5843889B" w:rsidR="00C24FED" w:rsidRPr="00C24FED" w:rsidRDefault="00C24FED" w:rsidP="00C24FED">
      <w:pPr>
        <w:pStyle w:val="Akapitzlist"/>
        <w:autoSpaceDE w:val="0"/>
        <w:autoSpaceDN w:val="0"/>
        <w:adjustRightInd w:val="0"/>
        <w:spacing w:after="138" w:line="360" w:lineRule="auto"/>
        <w:ind w:left="851" w:hanging="284"/>
        <w:jc w:val="both"/>
      </w:pPr>
      <w:r w:rsidRPr="00C24FED">
        <w:t>e) minimalną rozdzielczości ekranu do poprawnego działania platformy: 1366x768.</w:t>
      </w:r>
    </w:p>
    <w:p w14:paraId="7A31241B" w14:textId="0C62533A" w:rsidR="006E60E3" w:rsidRPr="00C24FED" w:rsidRDefault="00C24FED">
      <w:pPr>
        <w:numPr>
          <w:ilvl w:val="1"/>
          <w:numId w:val="18"/>
        </w:numPr>
        <w:spacing w:before="120" w:line="312" w:lineRule="auto"/>
        <w:jc w:val="both"/>
        <w:rPr>
          <w:sz w:val="24"/>
          <w:szCs w:val="24"/>
        </w:rPr>
      </w:pPr>
      <w:r w:rsidRPr="00C24FED">
        <w:rPr>
          <w:bCs/>
          <w:sz w:val="24"/>
          <w:szCs w:val="24"/>
        </w:rPr>
        <w:t xml:space="preserve">Składanie ofert w aukcji japońskiej będzie polegać na zaakceptowaniu przez platformę wartości. Wartość obniżana będzie kolejno w ustalonych odstępach czasu wskazanego przez Zamawiającego. </w:t>
      </w:r>
      <w:r w:rsidRPr="00C24FED">
        <w:rPr>
          <w:bCs/>
          <w:strike/>
          <w:sz w:val="24"/>
          <w:szCs w:val="24"/>
        </w:rPr>
        <w:t xml:space="preserve"> </w:t>
      </w:r>
    </w:p>
    <w:p w14:paraId="4A432122" w14:textId="7A1ED5AA" w:rsidR="006E60E3" w:rsidRPr="00951AAB" w:rsidRDefault="008616AB">
      <w:pPr>
        <w:pStyle w:val="Akapitzlist"/>
        <w:numPr>
          <w:ilvl w:val="1"/>
          <w:numId w:val="18"/>
        </w:numPr>
        <w:spacing w:before="120" w:line="312" w:lineRule="auto"/>
        <w:ind w:left="499" w:hanging="357"/>
        <w:jc w:val="both"/>
        <w:rPr>
          <w:bCs/>
        </w:rPr>
      </w:pPr>
      <w:r w:rsidRPr="00C24FED">
        <w:rPr>
          <w:bCs/>
        </w:rPr>
        <w:t>Wykonawca</w:t>
      </w:r>
      <w:r w:rsidR="006E60E3" w:rsidRPr="00C24FED">
        <w:rPr>
          <w:bCs/>
        </w:rPr>
        <w:t xml:space="preserve"> uczestniczący w aukcji akceptuje kolejne postąpienia, proponowane przez </w:t>
      </w:r>
      <w:r w:rsidR="00047B00" w:rsidRPr="00C24FED">
        <w:rPr>
          <w:bCs/>
        </w:rPr>
        <w:t>platformę, co jest równoznaczne</w:t>
      </w:r>
      <w:r w:rsidR="00047B00" w:rsidRPr="00951AAB">
        <w:rPr>
          <w:bCs/>
        </w:rPr>
        <w:t xml:space="preserve"> ze złożeniem postąpienia.</w:t>
      </w:r>
      <w:r w:rsidR="006E60E3" w:rsidRPr="00951AAB">
        <w:rPr>
          <w:bCs/>
        </w:rPr>
        <w:t xml:space="preserve"> Wygrywa ten </w:t>
      </w:r>
      <w:r w:rsidRPr="00951AAB">
        <w:rPr>
          <w:bCs/>
        </w:rPr>
        <w:t>Wykonawca</w:t>
      </w:r>
      <w:r w:rsidR="006E60E3" w:rsidRPr="00951AAB">
        <w:rPr>
          <w:bCs/>
        </w:rPr>
        <w:t xml:space="preserve">, który potwierdzi </w:t>
      </w:r>
      <w:r w:rsidR="00047B00" w:rsidRPr="00951AAB">
        <w:rPr>
          <w:bCs/>
        </w:rPr>
        <w:t>ostatnią wartość proponowaną przez platformę.</w:t>
      </w:r>
      <w:r w:rsidR="006E60E3" w:rsidRPr="00951AAB">
        <w:rPr>
          <w:bCs/>
        </w:rPr>
        <w:t xml:space="preserve"> </w:t>
      </w:r>
    </w:p>
    <w:p w14:paraId="0C5B02FA" w14:textId="38387CD0" w:rsidR="006E60E3" w:rsidRPr="00951AAB" w:rsidRDefault="006E60E3">
      <w:pPr>
        <w:pStyle w:val="Akapitzlist"/>
        <w:numPr>
          <w:ilvl w:val="1"/>
          <w:numId w:val="18"/>
        </w:numPr>
        <w:spacing w:before="120" w:line="312" w:lineRule="auto"/>
        <w:jc w:val="both"/>
        <w:rPr>
          <w:bCs/>
        </w:rPr>
      </w:pPr>
      <w:r w:rsidRPr="00951AAB">
        <w:rPr>
          <w:bCs/>
        </w:rPr>
        <w:t xml:space="preserve">W przypadku, gdy dwóch lub więcej </w:t>
      </w:r>
      <w:r w:rsidR="008616AB" w:rsidRPr="00951AAB">
        <w:rPr>
          <w:bCs/>
        </w:rPr>
        <w:t>Wykonawców</w:t>
      </w:r>
      <w:r w:rsidRPr="00951AAB">
        <w:rPr>
          <w:bCs/>
        </w:rPr>
        <w:t xml:space="preserve"> potwierdzi wartość </w:t>
      </w:r>
      <w:r w:rsidR="00254367" w:rsidRPr="00951AAB">
        <w:rPr>
          <w:bCs/>
        </w:rPr>
        <w:t xml:space="preserve">proponowaną przez platformę, a następnie nie potwierdzi kolejnej wartości zaproponowanej przez platformę </w:t>
      </w:r>
      <w:r w:rsidRPr="00951AAB">
        <w:rPr>
          <w:bCs/>
        </w:rPr>
        <w:t xml:space="preserve"> rozpoczyna się kolejny etap postępowania przetargowego, tzw. dogrywka, przeprowadzany na zasadach aukcji angielskiej – klasycznej, w toku której </w:t>
      </w:r>
      <w:r w:rsidR="00DB4D9E" w:rsidRPr="00951AAB">
        <w:rPr>
          <w:bCs/>
        </w:rPr>
        <w:t>Wykonawcy</w:t>
      </w:r>
      <w:r w:rsidRPr="00951AAB">
        <w:rPr>
          <w:bCs/>
        </w:rPr>
        <w:t xml:space="preserve"> licytują cenę w dół składając kolejne postąpienia, rywalizując między sobą. Do dogrywki zostaną dopuszczeni jedynie </w:t>
      </w:r>
      <w:r w:rsidR="00DB4D9E" w:rsidRPr="00951AAB">
        <w:rPr>
          <w:bCs/>
        </w:rPr>
        <w:t>Wykonawcy</w:t>
      </w:r>
      <w:r w:rsidRPr="00951AAB">
        <w:rPr>
          <w:bCs/>
        </w:rPr>
        <w:t xml:space="preserve"> którzy potwierdzili wartość w ostatnim kroku aukcji japońskiej. </w:t>
      </w:r>
    </w:p>
    <w:p w14:paraId="1A8DDA55" w14:textId="2DA67182" w:rsidR="006E60E3" w:rsidRPr="00951AAB" w:rsidRDefault="006E60E3">
      <w:pPr>
        <w:pStyle w:val="Akapitzlist"/>
        <w:numPr>
          <w:ilvl w:val="1"/>
          <w:numId w:val="18"/>
        </w:numPr>
        <w:spacing w:before="120" w:line="312" w:lineRule="auto"/>
        <w:jc w:val="both"/>
        <w:rPr>
          <w:bCs/>
        </w:rPr>
      </w:pPr>
      <w:r w:rsidRPr="00951AAB">
        <w:rPr>
          <w:bCs/>
        </w:rPr>
        <w:t>Ceną wywoławczą w dogrywce po aukcji japońskiej będzie ostatnia zaakceptowana cena z aukcji japońskiej</w:t>
      </w:r>
      <w:r w:rsidR="008A3598">
        <w:rPr>
          <w:bCs/>
        </w:rPr>
        <w:t>,</w:t>
      </w:r>
      <w:r w:rsidR="008A3598" w:rsidRPr="008A3598">
        <w:rPr>
          <w:bCs/>
        </w:rPr>
        <w:t xml:space="preserve"> </w:t>
      </w:r>
      <w:r w:rsidR="008A3598" w:rsidRPr="005D0E01">
        <w:rPr>
          <w:bCs/>
        </w:rPr>
        <w:t>a w przypadku braku postąpień w toku aukcji japońskiej – cena złożonej oferty.</w:t>
      </w:r>
      <w:r w:rsidRPr="00951AAB">
        <w:rPr>
          <w:bCs/>
        </w:rPr>
        <w:t xml:space="preserve"> Wartość postąpienia będzie wynosiła określony procent wartości ostatniej zaakceptowanej ceny z aukcji japońskiej. </w:t>
      </w:r>
    </w:p>
    <w:p w14:paraId="4EFDBA7B" w14:textId="406F4BE8" w:rsidR="006E60E3" w:rsidRPr="00951AAB" w:rsidRDefault="006E60E3">
      <w:pPr>
        <w:pStyle w:val="Akapitzlist"/>
        <w:numPr>
          <w:ilvl w:val="1"/>
          <w:numId w:val="18"/>
        </w:numPr>
        <w:spacing w:before="120" w:line="312" w:lineRule="auto"/>
        <w:jc w:val="both"/>
        <w:rPr>
          <w:bCs/>
        </w:rPr>
      </w:pPr>
      <w:r w:rsidRPr="00951AAB">
        <w:rPr>
          <w:bCs/>
        </w:rPr>
        <w:t xml:space="preserve">Dogrywka zostaje zakończona, gdy żaden z </w:t>
      </w:r>
      <w:r w:rsidR="008616AB" w:rsidRPr="00951AAB">
        <w:rPr>
          <w:bCs/>
        </w:rPr>
        <w:t>Wykonawców</w:t>
      </w:r>
      <w:r w:rsidRPr="00951AAB">
        <w:rPr>
          <w:bCs/>
        </w:rPr>
        <w:t xml:space="preserve"> nie złoży kolejnego postąpienia. Wygrywa ten </w:t>
      </w:r>
      <w:r w:rsidR="008616AB" w:rsidRPr="00951AAB">
        <w:rPr>
          <w:bCs/>
        </w:rPr>
        <w:t>Wykonawca</w:t>
      </w:r>
      <w:r w:rsidRPr="00951AAB">
        <w:rPr>
          <w:bCs/>
        </w:rPr>
        <w:t>, który złoży najkorzystniejszą ofertę.</w:t>
      </w:r>
    </w:p>
    <w:p w14:paraId="76E7E516" w14:textId="5B5ED55C" w:rsidR="006E60E3" w:rsidRPr="00951AAB" w:rsidRDefault="006E60E3">
      <w:pPr>
        <w:pStyle w:val="Akapitzlist"/>
        <w:numPr>
          <w:ilvl w:val="1"/>
          <w:numId w:val="18"/>
        </w:numPr>
        <w:spacing w:before="120" w:line="312" w:lineRule="auto"/>
        <w:jc w:val="both"/>
        <w:rPr>
          <w:bCs/>
        </w:rPr>
      </w:pPr>
      <w:r w:rsidRPr="00951AAB">
        <w:rPr>
          <w:bCs/>
        </w:rPr>
        <w:t xml:space="preserve">W przypadku, gdy żaden z </w:t>
      </w:r>
      <w:r w:rsidR="008616AB" w:rsidRPr="00951AAB">
        <w:rPr>
          <w:bCs/>
        </w:rPr>
        <w:t>Wykonawców</w:t>
      </w:r>
      <w:r w:rsidRPr="00951AAB">
        <w:rPr>
          <w:bCs/>
        </w:rPr>
        <w:t xml:space="preserve"> nie złoży postąpienia w dogrywce (aukcji klasycznej) i</w:t>
      </w:r>
      <w:r w:rsidR="006A7D4F" w:rsidRPr="00951AAB">
        <w:rPr>
          <w:bCs/>
        </w:rPr>
        <w:t> </w:t>
      </w:r>
      <w:r w:rsidRPr="00951AAB">
        <w:rPr>
          <w:bCs/>
        </w:rPr>
        <w:t xml:space="preserve">dogrywka zakończy się sytuacją, w której oferty dwóch lub więcej </w:t>
      </w:r>
      <w:r w:rsidR="008616AB" w:rsidRPr="00951AAB">
        <w:rPr>
          <w:bCs/>
        </w:rPr>
        <w:t>Wykonawców</w:t>
      </w:r>
      <w:r w:rsidRPr="00951AAB">
        <w:rPr>
          <w:bCs/>
        </w:rPr>
        <w:t xml:space="preserve"> są równe (w tej samej cenie) -  to o wyborze najkorzystniejszej oferty decyduje wcześniejsze postąpienie w aukcji japońskiej (tzn. czas złożenia postąpienia w</w:t>
      </w:r>
      <w:r w:rsidR="00843C73">
        <w:rPr>
          <w:bCs/>
        </w:rPr>
        <w:t> </w:t>
      </w:r>
      <w:r w:rsidRPr="00951AAB">
        <w:rPr>
          <w:bCs/>
        </w:rPr>
        <w:t xml:space="preserve">aukcji japońskiej, co należy rozumieć, że za korzystniejszą ofertę zostanie uznana oferta </w:t>
      </w:r>
      <w:r w:rsidR="00DB4D9E" w:rsidRPr="00951AAB">
        <w:rPr>
          <w:bCs/>
        </w:rPr>
        <w:t>Wykonawcy</w:t>
      </w:r>
      <w:r w:rsidRPr="00951AAB">
        <w:rPr>
          <w:bCs/>
        </w:rPr>
        <w:t xml:space="preserve">, który szybciej zaakceptował ostatnią cenę w  aukcji japońskiej).  </w:t>
      </w:r>
    </w:p>
    <w:p w14:paraId="394C661E" w14:textId="73A15FF5" w:rsidR="006E60E3" w:rsidRPr="00951AAB" w:rsidRDefault="006E60E3">
      <w:pPr>
        <w:pStyle w:val="Akapitzlist"/>
        <w:numPr>
          <w:ilvl w:val="1"/>
          <w:numId w:val="18"/>
        </w:numPr>
        <w:spacing w:before="120" w:line="312" w:lineRule="auto"/>
        <w:jc w:val="both"/>
        <w:rPr>
          <w:bCs/>
        </w:rPr>
      </w:pPr>
      <w:r w:rsidRPr="00951AAB">
        <w:rPr>
          <w:bCs/>
        </w:rPr>
        <w:t>W przypadku dalszego nierozstrzygnięcia postępowania (tj. równego czasu złożenia postąpień – godzina, minuta, sekunda) o wyborze najkorzystniejszej oferty decydują pozostałe sposoby uzyskania ostatecznej ceny, takie jak negocjacje</w:t>
      </w:r>
      <w:r w:rsidR="00951AAB">
        <w:rPr>
          <w:bCs/>
        </w:rPr>
        <w:t>.</w:t>
      </w:r>
    </w:p>
    <w:p w14:paraId="42F660BE" w14:textId="250FFC64" w:rsidR="006E60E3" w:rsidRPr="00951AAB" w:rsidRDefault="006B0420">
      <w:pPr>
        <w:pStyle w:val="Akapitzlist"/>
        <w:numPr>
          <w:ilvl w:val="1"/>
          <w:numId w:val="18"/>
        </w:numPr>
        <w:spacing w:before="120" w:line="312" w:lineRule="auto"/>
        <w:jc w:val="both"/>
        <w:rPr>
          <w:bCs/>
        </w:rPr>
      </w:pPr>
      <w:r>
        <w:rPr>
          <w:bCs/>
        </w:rPr>
        <w:t>Zamawiający</w:t>
      </w:r>
      <w:r w:rsidR="006E60E3" w:rsidRPr="00951AAB">
        <w:rPr>
          <w:bCs/>
        </w:rPr>
        <w:t xml:space="preserve"> zastrzega sobie prawo do powtórzenia aukcji, </w:t>
      </w:r>
      <w:r w:rsidR="00125D6E" w:rsidRPr="00951AAB">
        <w:rPr>
          <w:bCs/>
        </w:rPr>
        <w:t>zgodnie z zapisami § 37 ust. 7 Regulaminu</w:t>
      </w:r>
      <w:r w:rsidR="006E60E3" w:rsidRPr="00951AAB">
        <w:rPr>
          <w:bCs/>
        </w:rPr>
        <w:t xml:space="preserve">. O terminie rozpoczęcia nowej aukcji </w:t>
      </w:r>
      <w:r>
        <w:rPr>
          <w:bCs/>
        </w:rPr>
        <w:t>Zamawiający</w:t>
      </w:r>
      <w:r w:rsidR="006E60E3" w:rsidRPr="00951AAB">
        <w:rPr>
          <w:bCs/>
        </w:rPr>
        <w:t xml:space="preserve"> powiadomi w sposób określony w SWZ.</w:t>
      </w:r>
    </w:p>
    <w:p w14:paraId="09DAC87A" w14:textId="2ECEEC61" w:rsidR="00356F4D" w:rsidRPr="00356F4D" w:rsidRDefault="006B0420">
      <w:pPr>
        <w:pStyle w:val="Akapitzlist"/>
        <w:numPr>
          <w:ilvl w:val="1"/>
          <w:numId w:val="18"/>
        </w:numPr>
        <w:spacing w:before="120" w:line="312" w:lineRule="auto"/>
        <w:jc w:val="both"/>
        <w:rPr>
          <w:bCs/>
        </w:rPr>
      </w:pPr>
      <w:r>
        <w:t>Zamawiający</w:t>
      </w:r>
      <w:r w:rsidR="006E60E3" w:rsidRPr="00951AAB">
        <w:t xml:space="preserve"> zastrzega sobie prawo przeprowadzenia aukcji japońskiej. </w:t>
      </w:r>
    </w:p>
    <w:p w14:paraId="625F3479" w14:textId="77777777" w:rsidR="00B1073F" w:rsidRPr="00B1073F" w:rsidRDefault="00356F4D">
      <w:pPr>
        <w:pStyle w:val="Akapitzlist"/>
        <w:numPr>
          <w:ilvl w:val="1"/>
          <w:numId w:val="18"/>
        </w:numPr>
        <w:spacing w:before="120" w:line="312" w:lineRule="auto"/>
        <w:jc w:val="both"/>
        <w:rPr>
          <w:bCs/>
        </w:rPr>
      </w:pPr>
      <w:r w:rsidRPr="005D0E01">
        <w:t xml:space="preserve">Informacja o zastosowaniu aukcji japońskiej </w:t>
      </w:r>
      <w:r w:rsidR="00B90F88">
        <w:t xml:space="preserve">albo aukcji angielskiej </w:t>
      </w:r>
      <w:r w:rsidRPr="005D0E01">
        <w:t xml:space="preserve">zostanie umieszczona w zaproszeniu do aukcji. </w:t>
      </w:r>
    </w:p>
    <w:p w14:paraId="3526A904" w14:textId="63B13BF2" w:rsidR="006E60E3" w:rsidRPr="00B1073F" w:rsidRDefault="00B1073F">
      <w:pPr>
        <w:pStyle w:val="Akapitzlist"/>
        <w:numPr>
          <w:ilvl w:val="1"/>
          <w:numId w:val="18"/>
        </w:numPr>
        <w:spacing w:before="120" w:line="312" w:lineRule="auto"/>
        <w:jc w:val="both"/>
        <w:rPr>
          <w:bCs/>
        </w:rPr>
      </w:pPr>
      <w:r>
        <w:t>W</w:t>
      </w:r>
      <w:r w:rsidR="004E0E9D" w:rsidRPr="00951AAB">
        <w:t xml:space="preserve"> przypadku aukcji japońskiej</w:t>
      </w:r>
      <w:r>
        <w:t xml:space="preserve"> </w:t>
      </w:r>
      <w:r w:rsidR="004E0E9D" w:rsidRPr="00951AAB">
        <w:t xml:space="preserve">– </w:t>
      </w:r>
      <w:r w:rsidR="008616AB" w:rsidRPr="00951AAB">
        <w:t>Wykonawca</w:t>
      </w:r>
      <w:r w:rsidR="004E0E9D" w:rsidRPr="00951AAB">
        <w:t xml:space="preserve"> nie może potwierdzić wyświetlonego postąpienia, jeżeli nie </w:t>
      </w:r>
      <w:r w:rsidR="00984E3C" w:rsidRPr="00951AAB">
        <w:t>potwierdzi</w:t>
      </w:r>
      <w:r w:rsidR="004E0E9D" w:rsidRPr="00951AAB">
        <w:t xml:space="preserve"> żadnego z trzech wcześniejszych następujących po sobie  wyświetlanych postąpień</w:t>
      </w:r>
      <w:r w:rsidR="006E60E3" w:rsidRPr="00951AAB">
        <w:t>,</w:t>
      </w:r>
      <w:r w:rsidR="00984E3C" w:rsidRPr="00951AAB">
        <w:t xml:space="preserve"> Aukcja zostaje zakończona jeżeli w</w:t>
      </w:r>
      <w:r w:rsidR="006A7D4F" w:rsidRPr="00951AAB">
        <w:t> </w:t>
      </w:r>
      <w:r w:rsidR="00984E3C" w:rsidRPr="00951AAB">
        <w:t>ciągu trzech kolejnych propozycji wartości dokonywanych przez platformę żaden z</w:t>
      </w:r>
      <w:r w:rsidR="006A7D4F" w:rsidRPr="00951AAB">
        <w:t> </w:t>
      </w:r>
      <w:r w:rsidR="008616AB" w:rsidRPr="00951AAB">
        <w:t>Wykonawców</w:t>
      </w:r>
      <w:r w:rsidR="00984E3C" w:rsidRPr="00951AAB">
        <w:t xml:space="preserve"> nie potwierdzi jej przyjęcia. </w:t>
      </w:r>
    </w:p>
    <w:p w14:paraId="1E6C6379" w14:textId="602C0A1B" w:rsidR="006A7D4F" w:rsidRPr="00951AAB" w:rsidRDefault="006A7D4F">
      <w:pPr>
        <w:pStyle w:val="Akapitzlist"/>
        <w:numPr>
          <w:ilvl w:val="1"/>
          <w:numId w:val="18"/>
        </w:numPr>
        <w:spacing w:before="120" w:line="312" w:lineRule="auto"/>
        <w:jc w:val="both"/>
      </w:pPr>
      <w:bookmarkStart w:id="61" w:name="_Hlk68869954"/>
      <w:bookmarkStart w:id="62" w:name="_Hlk96508933"/>
      <w:r w:rsidRPr="00951AAB">
        <w:t xml:space="preserve">W sprawach dotyczących przebiegu aukcji a w szczególności obsługi funkcjonalnej portalu należy kontaktować się: COIG S.A. ul. Mikołowska 100 40-065 Katowice na adres e-mail: </w:t>
      </w:r>
      <w:hyperlink r:id="rId14" w:history="1">
        <w:r w:rsidR="00417D76" w:rsidRPr="004676AC">
          <w:rPr>
            <w:rStyle w:val="Hipercze"/>
          </w:rPr>
          <w:t>zgloszenie@coig.pl</w:t>
        </w:r>
      </w:hyperlink>
      <w:r w:rsidR="00B90F88">
        <w:rPr>
          <w:rStyle w:val="Hipercze"/>
          <w:color w:val="auto"/>
        </w:rPr>
        <w:t>.</w:t>
      </w:r>
    </w:p>
    <w:bookmarkEnd w:id="57"/>
    <w:bookmarkEnd w:id="61"/>
    <w:p w14:paraId="23B34382" w14:textId="77777777" w:rsidR="006A7D4F" w:rsidRPr="00ED1E33" w:rsidRDefault="006A7D4F" w:rsidP="006A7D4F">
      <w:pPr>
        <w:pStyle w:val="Akapitzlist"/>
        <w:spacing w:before="120" w:line="312" w:lineRule="auto"/>
        <w:ind w:left="502"/>
        <w:jc w:val="both"/>
        <w:rPr>
          <w:sz w:val="22"/>
          <w:szCs w:val="22"/>
        </w:rPr>
      </w:pPr>
    </w:p>
    <w:bookmarkEnd w:id="62"/>
    <w:p w14:paraId="2C292985" w14:textId="47A0FC3B" w:rsidR="00367BB3" w:rsidRPr="006A7D4F" w:rsidRDefault="00367BB3">
      <w:pPr>
        <w:pStyle w:val="Akapitzlist"/>
        <w:numPr>
          <w:ilvl w:val="1"/>
          <w:numId w:val="18"/>
        </w:numPr>
        <w:spacing w:before="120" w:line="312" w:lineRule="auto"/>
        <w:jc w:val="both"/>
        <w:rPr>
          <w:b/>
        </w:rPr>
      </w:pPr>
      <w:r w:rsidRPr="00E44133">
        <w:rPr>
          <w:b/>
        </w:rPr>
        <w:t>Sposób wyliczenia cen jednostkowych</w:t>
      </w:r>
      <w:r w:rsidRPr="006A7D4F">
        <w:rPr>
          <w:b/>
        </w:rPr>
        <w:t xml:space="preserve"> i wartości zamówienia</w:t>
      </w:r>
      <w:r w:rsidR="00A120CE">
        <w:rPr>
          <w:b/>
        </w:rPr>
        <w:t xml:space="preserve"> – nie dotyczy,</w:t>
      </w: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187836964"/>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3"/>
      <w:bookmarkEnd w:id="64"/>
      <w:bookmarkEnd w:id="65"/>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pPr>
        <w:pStyle w:val="Akapitzlist"/>
        <w:numPr>
          <w:ilvl w:val="0"/>
          <w:numId w:val="17"/>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pPr>
        <w:pStyle w:val="Ustp"/>
        <w:numPr>
          <w:ilvl w:val="0"/>
          <w:numId w:val="17"/>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187836965"/>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6"/>
      <w:bookmarkEnd w:id="67"/>
      <w:bookmarkEnd w:id="68"/>
    </w:p>
    <w:p w14:paraId="5B1E7557" w14:textId="77777777" w:rsidR="00EC7570" w:rsidRPr="00DB5267" w:rsidRDefault="00EC7570" w:rsidP="00EC7570">
      <w:pPr>
        <w:jc w:val="both"/>
        <w:rPr>
          <w:bCs/>
          <w:i/>
          <w:iCs/>
          <w:sz w:val="22"/>
          <w:szCs w:val="22"/>
        </w:rPr>
      </w:pPr>
    </w:p>
    <w:p w14:paraId="0ACBDB7A" w14:textId="1EB56D8B" w:rsidR="00460DB1" w:rsidRPr="00DB5267" w:rsidRDefault="006B0420">
      <w:pPr>
        <w:pStyle w:val="Akapitzlist"/>
        <w:numPr>
          <w:ilvl w:val="0"/>
          <w:numId w:val="13"/>
        </w:numPr>
        <w:spacing w:before="120" w:line="312" w:lineRule="auto"/>
        <w:contextualSpacing w:val="0"/>
        <w:jc w:val="both"/>
        <w:rPr>
          <w:bCs/>
        </w:rPr>
      </w:pPr>
      <w:r w:rsidRPr="00DB5267">
        <w:rPr>
          <w:bCs/>
        </w:rPr>
        <w:t>Zamawiający</w:t>
      </w:r>
      <w:r w:rsidR="00460DB1" w:rsidRPr="00DB5267">
        <w:rPr>
          <w:bCs/>
        </w:rPr>
        <w:t xml:space="preserve"> żąda zabezpieczenia należytego wykonania umowy</w:t>
      </w:r>
      <w:r w:rsidR="00554352" w:rsidRPr="00DB5267">
        <w:rPr>
          <w:bCs/>
        </w:rPr>
        <w:t xml:space="preserve">, w tym roszczeń z tytułu </w:t>
      </w:r>
      <w:r w:rsidR="00DF0FE9" w:rsidRPr="00DB5267">
        <w:rPr>
          <w:bCs/>
        </w:rPr>
        <w:t xml:space="preserve">rękojmi za wady </w:t>
      </w:r>
      <w:r w:rsidR="00DF0FE9" w:rsidRPr="00DB5267">
        <w:rPr>
          <w:b/>
        </w:rPr>
        <w:t>lub</w:t>
      </w:r>
      <w:r w:rsidR="00DF0FE9" w:rsidRPr="00DB5267">
        <w:rPr>
          <w:bCs/>
        </w:rPr>
        <w:t xml:space="preserve"> </w:t>
      </w:r>
      <w:r w:rsidR="00694060" w:rsidRPr="00DB5267">
        <w:rPr>
          <w:bCs/>
        </w:rPr>
        <w:t>gwarancji</w:t>
      </w:r>
      <w:r w:rsidR="00554352" w:rsidRPr="00DB5267">
        <w:rPr>
          <w:bCs/>
        </w:rPr>
        <w:t>,</w:t>
      </w:r>
      <w:r w:rsidR="00460DB1" w:rsidRPr="00DB5267">
        <w:rPr>
          <w:bCs/>
        </w:rPr>
        <w:t xml:space="preserve"> w wysokości </w:t>
      </w:r>
      <w:r w:rsidR="00DB5267" w:rsidRPr="00DB5267">
        <w:rPr>
          <w:bCs/>
        </w:rPr>
        <w:t>2</w:t>
      </w:r>
      <w:r w:rsidR="00460DB1" w:rsidRPr="00DB5267">
        <w:rPr>
          <w:bCs/>
        </w:rPr>
        <w:t xml:space="preserve"> %</w:t>
      </w:r>
      <w:r w:rsidR="005A3576" w:rsidRPr="00DB5267">
        <w:t xml:space="preserve"> ceny maksymalnej wartości nominalnej zobowiązania Zamawiającego </w:t>
      </w:r>
      <w:r w:rsidR="005A3576" w:rsidRPr="005A3576">
        <w:t>wynikającego z umowy</w:t>
      </w:r>
      <w:r w:rsidR="00DB5267">
        <w:t xml:space="preserve"> – dla każdego zadania</w:t>
      </w:r>
      <w:r w:rsidR="00460DB1" w:rsidRPr="00DB5267">
        <w:rPr>
          <w:bCs/>
        </w:rPr>
        <w:t>.</w:t>
      </w:r>
    </w:p>
    <w:p w14:paraId="49AF8148" w14:textId="1A4B4E0F" w:rsidR="00460DB1" w:rsidRPr="00057162" w:rsidRDefault="008616AB">
      <w:pPr>
        <w:pStyle w:val="Akapitzlist"/>
        <w:numPr>
          <w:ilvl w:val="0"/>
          <w:numId w:val="13"/>
        </w:numPr>
        <w:spacing w:before="120" w:line="312" w:lineRule="auto"/>
        <w:contextualSpacing w:val="0"/>
        <w:jc w:val="both"/>
        <w:rPr>
          <w:bCs/>
        </w:rPr>
      </w:pPr>
      <w:r>
        <w:rPr>
          <w:bCs/>
        </w:rPr>
        <w:t>Wykonawca</w:t>
      </w:r>
      <w:r w:rsidR="00460DB1" w:rsidRPr="00057162">
        <w:rPr>
          <w:bCs/>
        </w:rPr>
        <w:t xml:space="preserve"> wnosi zabezpieczenie należytego wykonania umowy przed zawarciem umowy w terminie wskazanym przez Zamawiającego. Zabezpieczenie wnoszone w pieniądzu </w:t>
      </w:r>
      <w:r w:rsidR="006B0420">
        <w:rPr>
          <w:bCs/>
        </w:rPr>
        <w:t>Zamawiający</w:t>
      </w:r>
      <w:r w:rsidR="00460DB1" w:rsidRPr="00057162">
        <w:rPr>
          <w:bCs/>
        </w:rPr>
        <w:t xml:space="preserve"> uzna za wniesione, po wpływie wymaganej kwoty na wskazany rachunek bankowy Zamawiającego.</w:t>
      </w:r>
    </w:p>
    <w:p w14:paraId="6CFF7634" w14:textId="33C264D5" w:rsidR="00460DB1" w:rsidRPr="00135220" w:rsidRDefault="00460DB1">
      <w:pPr>
        <w:pStyle w:val="Akapitzlist"/>
        <w:numPr>
          <w:ilvl w:val="0"/>
          <w:numId w:val="13"/>
        </w:numPr>
        <w:spacing w:before="120" w:line="312" w:lineRule="auto"/>
        <w:contextualSpacing w:val="0"/>
        <w:jc w:val="both"/>
        <w:rPr>
          <w:bCs/>
        </w:rPr>
      </w:pPr>
      <w:r w:rsidRPr="00057162">
        <w:rPr>
          <w:bCs/>
        </w:rPr>
        <w:t xml:space="preserve">Zabezpieczenie może być wnoszone według wyboru </w:t>
      </w:r>
      <w:r w:rsidR="00DB4D9E">
        <w:rPr>
          <w:bCs/>
        </w:rPr>
        <w:t>Wykonawcy</w:t>
      </w:r>
      <w:r w:rsidRPr="00057162">
        <w:rPr>
          <w:bCs/>
        </w:rPr>
        <w:t xml:space="preserve"> w jednej lub w kilku </w:t>
      </w:r>
      <w:r w:rsidRPr="00135220">
        <w:rPr>
          <w:bCs/>
        </w:rPr>
        <w:t>następujących formach:</w:t>
      </w:r>
    </w:p>
    <w:p w14:paraId="1F669AEF" w14:textId="3B42B855" w:rsidR="00460DB1" w:rsidRPr="00135220" w:rsidRDefault="00EA2EAC">
      <w:pPr>
        <w:pStyle w:val="Akapitzlist"/>
        <w:numPr>
          <w:ilvl w:val="1"/>
          <w:numId w:val="13"/>
        </w:numPr>
        <w:spacing w:before="120" w:line="312" w:lineRule="auto"/>
        <w:contextualSpacing w:val="0"/>
        <w:jc w:val="both"/>
        <w:rPr>
          <w:bCs/>
        </w:rPr>
      </w:pPr>
      <w:r w:rsidRPr="00135220">
        <w:rPr>
          <w:bCs/>
        </w:rPr>
        <w:t>w</w:t>
      </w:r>
      <w:r w:rsidR="00460DB1" w:rsidRPr="00135220">
        <w:rPr>
          <w:bCs/>
        </w:rPr>
        <w:t xml:space="preserve"> pieniądzu - wpłaty należy dokonać w formie przelewu na konto </w:t>
      </w:r>
      <w:r w:rsidR="00DD4E37" w:rsidRPr="00135220">
        <w:rPr>
          <w:bCs/>
        </w:rPr>
        <w:t xml:space="preserve">bankowe </w:t>
      </w:r>
      <w:r w:rsidR="00DB5267" w:rsidRPr="00135220">
        <w:rPr>
          <w:bCs/>
        </w:rPr>
        <w:t xml:space="preserve">PKO Bank Polski S.A. nr rachunku 52 1020 1026 0000 1602 0608 9264 </w:t>
      </w:r>
      <w:r w:rsidR="00460DB1" w:rsidRPr="00135220">
        <w:rPr>
          <w:bCs/>
        </w:rPr>
        <w:t>z</w:t>
      </w:r>
      <w:r w:rsidR="009F4733" w:rsidRPr="00135220">
        <w:rPr>
          <w:bCs/>
        </w:rPr>
        <w:t> </w:t>
      </w:r>
      <w:r w:rsidR="00460DB1" w:rsidRPr="00135220">
        <w:rPr>
          <w:bCs/>
        </w:rPr>
        <w:t xml:space="preserve">wpisaniem na dowodzie wpłaty hasła: </w:t>
      </w:r>
      <w:r w:rsidR="00460DB1" w:rsidRPr="00135220">
        <w:rPr>
          <w:bCs/>
          <w:i/>
          <w:iCs/>
        </w:rPr>
        <w:t>Zabezpieczeni</w:t>
      </w:r>
      <w:r w:rsidR="005A3576" w:rsidRPr="00135220">
        <w:rPr>
          <w:bCs/>
          <w:i/>
          <w:iCs/>
        </w:rPr>
        <w:t>e</w:t>
      </w:r>
      <w:r w:rsidR="00460DB1" w:rsidRPr="00135220">
        <w:rPr>
          <w:bCs/>
          <w:i/>
          <w:iCs/>
        </w:rPr>
        <w:t xml:space="preserve"> należytego wykonan</w:t>
      </w:r>
      <w:r w:rsidR="00112973" w:rsidRPr="00135220">
        <w:rPr>
          <w:bCs/>
          <w:i/>
          <w:iCs/>
        </w:rPr>
        <w:t>ia umowy</w:t>
      </w:r>
      <w:r w:rsidR="00112973" w:rsidRPr="00135220">
        <w:rPr>
          <w:bCs/>
        </w:rPr>
        <w:t xml:space="preserve"> - </w:t>
      </w:r>
      <w:r w:rsidR="00135220" w:rsidRPr="00135220">
        <w:rPr>
          <w:b/>
          <w:i/>
        </w:rPr>
        <w:t>Remont dachów na budynkach stacji wentylatorów głównych szyb wentylacyjny „Powietrzny V” i „Powietrzny I” dla Polskiej Grupy Górniczej S.A. Oddział KWK ROW Ruch Rydułtowy z podziałem na zadania – zadanie nr …….</w:t>
      </w:r>
      <w:r w:rsidR="00112973" w:rsidRPr="00135220">
        <w:rPr>
          <w:bCs/>
        </w:rPr>
        <w:t xml:space="preserve"> </w:t>
      </w:r>
    </w:p>
    <w:p w14:paraId="3E5287FC" w14:textId="1BC1246E" w:rsidR="00460DB1" w:rsidRPr="00057162" w:rsidRDefault="00EA2EAC">
      <w:pPr>
        <w:pStyle w:val="Akapitzlist"/>
        <w:numPr>
          <w:ilvl w:val="1"/>
          <w:numId w:val="13"/>
        </w:numPr>
        <w:spacing w:before="120" w:line="312" w:lineRule="auto"/>
        <w:contextualSpacing w:val="0"/>
        <w:jc w:val="both"/>
        <w:rPr>
          <w:bCs/>
        </w:rPr>
      </w:pPr>
      <w:r w:rsidRPr="00135220">
        <w:rPr>
          <w:bCs/>
        </w:rPr>
        <w:t>w</w:t>
      </w:r>
      <w:r w:rsidR="00460DB1" w:rsidRPr="00135220">
        <w:rPr>
          <w:bCs/>
        </w:rPr>
        <w:t xml:space="preserve"> poręczeniach bankowych lub poręczeniach spółdzielczej kasy oszczędnościowo-kredytowej, z tym</w:t>
      </w:r>
      <w:r w:rsidR="00460DB1" w:rsidRPr="00057162">
        <w:rPr>
          <w:bCs/>
        </w:rPr>
        <w:t xml:space="preserve">, że </w:t>
      </w:r>
      <w:r w:rsidR="00D13187">
        <w:rPr>
          <w:bCs/>
        </w:rPr>
        <w:t>zobowiązanie</w:t>
      </w:r>
      <w:r w:rsidR="00460DB1" w:rsidRPr="00057162">
        <w:rPr>
          <w:bCs/>
        </w:rPr>
        <w:t xml:space="preserve"> kasy jest zawsze </w:t>
      </w:r>
      <w:r w:rsidR="00D13187">
        <w:rPr>
          <w:bCs/>
        </w:rPr>
        <w:t>zobowiązaniem</w:t>
      </w:r>
      <w:r w:rsidR="00460DB1" w:rsidRPr="00057162">
        <w:rPr>
          <w:bCs/>
        </w:rPr>
        <w:t xml:space="preserve"> pieniężnym,</w:t>
      </w:r>
    </w:p>
    <w:p w14:paraId="575E6E35" w14:textId="77777777" w:rsidR="00EA2EAC" w:rsidRDefault="00EA2EAC">
      <w:pPr>
        <w:pStyle w:val="Akapitzlist"/>
        <w:numPr>
          <w:ilvl w:val="1"/>
          <w:numId w:val="13"/>
        </w:numPr>
        <w:spacing w:before="120" w:line="312" w:lineRule="auto"/>
        <w:contextualSpacing w:val="0"/>
        <w:jc w:val="both"/>
        <w:rPr>
          <w:bCs/>
        </w:rPr>
      </w:pPr>
      <w:r>
        <w:rPr>
          <w:bCs/>
        </w:rPr>
        <w:t>w</w:t>
      </w:r>
      <w:r w:rsidR="00460DB1" w:rsidRPr="00057162">
        <w:rPr>
          <w:bCs/>
        </w:rPr>
        <w:t xml:space="preserve"> gwarancjach bankowych,</w:t>
      </w:r>
    </w:p>
    <w:p w14:paraId="1346E688" w14:textId="3C0641DD" w:rsidR="00460DB1" w:rsidRPr="00057162" w:rsidRDefault="00EA2EAC">
      <w:pPr>
        <w:pStyle w:val="Akapitzlist"/>
        <w:numPr>
          <w:ilvl w:val="1"/>
          <w:numId w:val="13"/>
        </w:numPr>
        <w:spacing w:before="120" w:line="312" w:lineRule="auto"/>
        <w:contextualSpacing w:val="0"/>
        <w:jc w:val="both"/>
        <w:rPr>
          <w:bCs/>
        </w:rPr>
      </w:pPr>
      <w:r>
        <w:t>w gwarancjach ubezpieczeniowych</w:t>
      </w:r>
      <w:r w:rsidR="00460DB1" w:rsidRPr="00057162">
        <w:rPr>
          <w:bCs/>
        </w:rPr>
        <w:t>,</w:t>
      </w:r>
    </w:p>
    <w:p w14:paraId="2206A309" w14:textId="0D60FC85" w:rsidR="00460DB1" w:rsidRPr="00057162" w:rsidRDefault="00EA2EAC">
      <w:pPr>
        <w:pStyle w:val="Akapitzlist"/>
        <w:numPr>
          <w:ilvl w:val="1"/>
          <w:numId w:val="13"/>
        </w:numPr>
        <w:spacing w:before="120" w:line="312" w:lineRule="auto"/>
        <w:contextualSpacing w:val="0"/>
        <w:jc w:val="both"/>
        <w:rPr>
          <w:bCs/>
        </w:rPr>
      </w:pPr>
      <w:r>
        <w:rPr>
          <w:bCs/>
        </w:rPr>
        <w:t>w</w:t>
      </w:r>
      <w:r w:rsidR="00460DB1" w:rsidRPr="00057162">
        <w:rPr>
          <w:bCs/>
        </w:rPr>
        <w:t xml:space="preserve"> poręczeniach udzielanych przez podmioty, o których mowa w art. 6b ust. 5 pkt. 2 ustawy z dnia 9 listopada 2000 roku o utworzeniu Polskiej Agencji Rozwoju Przedsiębiorczości.</w:t>
      </w:r>
    </w:p>
    <w:p w14:paraId="73A94983" w14:textId="180F7476" w:rsidR="00460DB1" w:rsidRPr="00057162" w:rsidRDefault="00460DB1">
      <w:pPr>
        <w:pStyle w:val="Akapitzlist"/>
        <w:numPr>
          <w:ilvl w:val="0"/>
          <w:numId w:val="13"/>
        </w:numPr>
        <w:spacing w:before="120" w:line="312" w:lineRule="auto"/>
        <w:contextualSpacing w:val="0"/>
        <w:jc w:val="both"/>
        <w:rPr>
          <w:bCs/>
        </w:rPr>
      </w:pPr>
      <w:r w:rsidRPr="00057162">
        <w:rPr>
          <w:bCs/>
        </w:rPr>
        <w:t xml:space="preserve">Jeżeli zabezpieczenie wniesiono w pieniądzu </w:t>
      </w:r>
      <w:r w:rsidR="006B0420">
        <w:rPr>
          <w:bCs/>
        </w:rPr>
        <w:t>Zamawiający</w:t>
      </w:r>
      <w:r w:rsidRPr="00057162">
        <w:rPr>
          <w:bCs/>
        </w:rPr>
        <w:t xml:space="preserve"> przechowuje je na oprocentowanym rachunku bankowym. </w:t>
      </w:r>
    </w:p>
    <w:p w14:paraId="0ACB9838" w14:textId="77777777" w:rsidR="00E82DBD" w:rsidRDefault="00460DB1">
      <w:pPr>
        <w:pStyle w:val="Akapitzlist"/>
        <w:numPr>
          <w:ilvl w:val="0"/>
          <w:numId w:val="13"/>
        </w:numPr>
        <w:spacing w:before="120" w:line="312" w:lineRule="auto"/>
        <w:contextualSpacing w:val="0"/>
        <w:jc w:val="both"/>
        <w:rPr>
          <w:bCs/>
        </w:rPr>
      </w:pPr>
      <w:r w:rsidRPr="00057162">
        <w:rPr>
          <w:bCs/>
        </w:rPr>
        <w:t>Zabezpieczenie wnoszone w innej formie niż pieniądz należy</w:t>
      </w:r>
      <w:r w:rsidR="00E82DBD">
        <w:rPr>
          <w:bCs/>
        </w:rPr>
        <w:t>:</w:t>
      </w:r>
    </w:p>
    <w:p w14:paraId="40761E1A" w14:textId="37ADC4B3" w:rsidR="00460DB1" w:rsidRDefault="00460DB1">
      <w:pPr>
        <w:pStyle w:val="Akapitzlist"/>
        <w:numPr>
          <w:ilvl w:val="1"/>
          <w:numId w:val="13"/>
        </w:numPr>
        <w:spacing w:before="120" w:line="312" w:lineRule="auto"/>
        <w:contextualSpacing w:val="0"/>
        <w:jc w:val="both"/>
        <w:rPr>
          <w:bCs/>
        </w:rPr>
      </w:pPr>
      <w:r w:rsidRPr="00057162">
        <w:rPr>
          <w:bCs/>
        </w:rPr>
        <w:t xml:space="preserve"> zdeponować przed zawarciem umowy w </w:t>
      </w:r>
      <w:r w:rsidR="008E5FB1" w:rsidRPr="001F0707">
        <w:rPr>
          <w:bCs/>
        </w:rPr>
        <w:t>umowy w KWK ROW - Dział Zamówień i Przetargów, Budynek B, II piętro, pok. nr 30</w:t>
      </w:r>
      <w:r w:rsidRPr="00057162">
        <w:rPr>
          <w:bCs/>
        </w:rPr>
        <w:t xml:space="preserve"> w godzinach: </w:t>
      </w:r>
      <w:r w:rsidR="008E5FB1" w:rsidRPr="001F0707">
        <w:rPr>
          <w:bCs/>
        </w:rPr>
        <w:t xml:space="preserve">06:30- 13:30 </w:t>
      </w:r>
      <w:r w:rsidRPr="00057162">
        <w:rPr>
          <w:bCs/>
        </w:rPr>
        <w:t>w formie oryginału dokumentu, w terminie wyznaczonym przez Zamawiającego. Kopię tego dokumentu wraz z</w:t>
      </w:r>
      <w:r w:rsidR="004D0940">
        <w:rPr>
          <w:bCs/>
        </w:rPr>
        <w:t> </w:t>
      </w:r>
      <w:r w:rsidRPr="00057162">
        <w:rPr>
          <w:bCs/>
        </w:rPr>
        <w:t>potwierdzeniem złożenia należy dostarczyć Zamawiającemu przed podpisaniem umowy</w:t>
      </w:r>
      <w:r w:rsidR="00E82DBD">
        <w:rPr>
          <w:bCs/>
        </w:rPr>
        <w:t xml:space="preserve"> (</w:t>
      </w:r>
      <w:r w:rsidR="00E82DBD">
        <w:rPr>
          <w:bCs/>
          <w:i/>
          <w:iCs/>
        </w:rPr>
        <w:t xml:space="preserve">oryginał </w:t>
      </w:r>
      <w:r w:rsidR="00E82DBD" w:rsidRPr="00E82DBD">
        <w:rPr>
          <w:bCs/>
          <w:i/>
          <w:iCs/>
        </w:rPr>
        <w:t>w formie papierowej</w:t>
      </w:r>
      <w:r w:rsidR="00E82DBD">
        <w:rPr>
          <w:bCs/>
        </w:rPr>
        <w:t>)</w:t>
      </w:r>
      <w:r w:rsidR="008E5FB1">
        <w:rPr>
          <w:bCs/>
        </w:rPr>
        <w:t>.</w:t>
      </w:r>
    </w:p>
    <w:p w14:paraId="19937FA1" w14:textId="578F866D" w:rsidR="00E82DBD" w:rsidRPr="008E5FB1" w:rsidRDefault="00E82DBD" w:rsidP="00E82DBD">
      <w:pPr>
        <w:pStyle w:val="Akapitzlist"/>
        <w:spacing w:before="120" w:line="312" w:lineRule="auto"/>
        <w:contextualSpacing w:val="0"/>
        <w:jc w:val="both"/>
        <w:rPr>
          <w:bCs/>
        </w:rPr>
      </w:pPr>
      <w:r w:rsidRPr="00476609">
        <w:rPr>
          <w:bCs/>
        </w:rPr>
        <w:t>lub</w:t>
      </w:r>
    </w:p>
    <w:p w14:paraId="75E1BE8E" w14:textId="3B1C1149" w:rsidR="00E82DBD" w:rsidRPr="00057162" w:rsidRDefault="00476609">
      <w:pPr>
        <w:pStyle w:val="Akapitzlist"/>
        <w:numPr>
          <w:ilvl w:val="1"/>
          <w:numId w:val="13"/>
        </w:numPr>
        <w:spacing w:before="120" w:line="312" w:lineRule="auto"/>
        <w:contextualSpacing w:val="0"/>
        <w:jc w:val="both"/>
        <w:rPr>
          <w:bCs/>
        </w:rPr>
      </w:pPr>
      <w:r w:rsidRPr="008E5FB1">
        <w:rPr>
          <w:bCs/>
        </w:rPr>
        <w:t xml:space="preserve">przesłać na adres e-mail sekretarza Komisji Przetargowej: </w:t>
      </w:r>
      <w:r w:rsidR="008E5FB1" w:rsidRPr="008E5FB1">
        <w:rPr>
          <w:bCs/>
        </w:rPr>
        <w:t>j.machalica@pgg.pl</w:t>
      </w:r>
      <w:r w:rsidRPr="008E5FB1">
        <w:rPr>
          <w:bCs/>
        </w:rPr>
        <w:t xml:space="preserve"> w</w:t>
      </w:r>
      <w:r w:rsidR="000878F9">
        <w:rPr>
          <w:bCs/>
        </w:rPr>
        <w:t> </w:t>
      </w:r>
      <w:r w:rsidRPr="008E5FB1">
        <w:rPr>
          <w:bCs/>
        </w:rPr>
        <w:t>postaci elektronicznej, tj. dokument gwarancji lub poręczenia</w:t>
      </w:r>
      <w:r>
        <w:rPr>
          <w:bCs/>
        </w:rPr>
        <w:t xml:space="preserve"> podpisany podpisem kwalifikowanym przez gwaranta lub poręczyciela </w:t>
      </w:r>
      <w:r w:rsidR="00E82DBD">
        <w:rPr>
          <w:bCs/>
        </w:rPr>
        <w:t>(</w:t>
      </w:r>
      <w:r w:rsidR="00E82DBD">
        <w:rPr>
          <w:bCs/>
          <w:i/>
          <w:iCs/>
        </w:rPr>
        <w:t xml:space="preserve">oryginał </w:t>
      </w:r>
      <w:r w:rsidR="00E82DBD" w:rsidRPr="00E82DBD">
        <w:rPr>
          <w:bCs/>
          <w:i/>
          <w:iCs/>
        </w:rPr>
        <w:t xml:space="preserve">w formie </w:t>
      </w:r>
      <w:r w:rsidR="00E82DBD">
        <w:rPr>
          <w:bCs/>
          <w:i/>
          <w:iCs/>
        </w:rPr>
        <w:t>elektronicznej</w:t>
      </w:r>
      <w:r w:rsidR="00E82DBD">
        <w:rPr>
          <w:bCs/>
        </w:rPr>
        <w:t>)</w:t>
      </w:r>
    </w:p>
    <w:p w14:paraId="0E6D9A7F" w14:textId="2864328F" w:rsidR="00460DB1" w:rsidRPr="00057162" w:rsidRDefault="00460DB1">
      <w:pPr>
        <w:pStyle w:val="Akapitzlist"/>
        <w:numPr>
          <w:ilvl w:val="0"/>
          <w:numId w:val="13"/>
        </w:numPr>
        <w:spacing w:before="120" w:line="312" w:lineRule="auto"/>
        <w:contextualSpacing w:val="0"/>
        <w:jc w:val="both"/>
        <w:rPr>
          <w:bCs/>
        </w:rPr>
      </w:pPr>
      <w:r w:rsidRPr="00057162">
        <w:rPr>
          <w:bCs/>
        </w:rPr>
        <w:t xml:space="preserve">W przypadku wniesienia wadium w pieniądzu </w:t>
      </w:r>
      <w:r w:rsidR="008616AB">
        <w:rPr>
          <w:bCs/>
        </w:rPr>
        <w:t>Wykonawca</w:t>
      </w:r>
      <w:r w:rsidRPr="00057162">
        <w:rPr>
          <w:bCs/>
        </w:rPr>
        <w:t xml:space="preserve"> może wyrazić zgodę na zaliczenie kwoty wadium na poczet zabezpieczenia.</w:t>
      </w:r>
    </w:p>
    <w:p w14:paraId="1DCCC5D1" w14:textId="65431053" w:rsidR="00460DB1" w:rsidRPr="00057162" w:rsidRDefault="00460DB1">
      <w:pPr>
        <w:pStyle w:val="Akapitzlist"/>
        <w:numPr>
          <w:ilvl w:val="0"/>
          <w:numId w:val="13"/>
        </w:numPr>
        <w:spacing w:before="120" w:line="312" w:lineRule="auto"/>
        <w:contextualSpacing w:val="0"/>
        <w:jc w:val="both"/>
        <w:rPr>
          <w:bCs/>
        </w:rPr>
      </w:pPr>
      <w:r w:rsidRPr="00057162">
        <w:rPr>
          <w:bCs/>
        </w:rPr>
        <w:t xml:space="preserve">W trakcie realizacji umowy </w:t>
      </w:r>
      <w:r w:rsidR="008616AB">
        <w:rPr>
          <w:bCs/>
        </w:rPr>
        <w:t>Wykonawca</w:t>
      </w:r>
      <w:r w:rsidRPr="00057162">
        <w:rPr>
          <w:bCs/>
        </w:rPr>
        <w:t xml:space="preserve"> może dokonać zmiany formy zabezpieczenia na jedną lub kilka form, o których mowa w </w:t>
      </w:r>
      <w:r w:rsidR="00FD7E90">
        <w:rPr>
          <w:bCs/>
        </w:rPr>
        <w:t>ust.</w:t>
      </w:r>
      <w:r w:rsidRPr="00057162">
        <w:rPr>
          <w:bCs/>
        </w:rPr>
        <w:t xml:space="preserve"> </w:t>
      </w:r>
      <w:r w:rsidR="007D44E3">
        <w:rPr>
          <w:bCs/>
        </w:rPr>
        <w:t>3</w:t>
      </w:r>
      <w:r w:rsidRPr="00057162">
        <w:rPr>
          <w:bCs/>
        </w:rPr>
        <w:t>.</w:t>
      </w:r>
    </w:p>
    <w:p w14:paraId="53CDA7EF" w14:textId="1AD188A8" w:rsidR="00460DB1" w:rsidRPr="00057162" w:rsidRDefault="00460DB1">
      <w:pPr>
        <w:pStyle w:val="Akapitzlist"/>
        <w:numPr>
          <w:ilvl w:val="0"/>
          <w:numId w:val="13"/>
        </w:numPr>
        <w:spacing w:before="120" w:line="312" w:lineRule="auto"/>
        <w:contextualSpacing w:val="0"/>
        <w:jc w:val="both"/>
        <w:rPr>
          <w:bCs/>
        </w:rPr>
      </w:pPr>
      <w:r w:rsidRPr="00057162">
        <w:rPr>
          <w:bCs/>
        </w:rPr>
        <w:t>Zmiana formy zabezpieczenia jest dokonywana z zachowaniem ciągłości zabezpieczenia i</w:t>
      </w:r>
      <w:r w:rsidR="004D0940">
        <w:rPr>
          <w:bCs/>
        </w:rPr>
        <w:t> b</w:t>
      </w:r>
      <w:r w:rsidRPr="00057162">
        <w:rPr>
          <w:bCs/>
        </w:rPr>
        <w:t>ez zmniejszenia jego wysokości.</w:t>
      </w:r>
    </w:p>
    <w:p w14:paraId="13B060D5" w14:textId="51EB5ED4" w:rsidR="00460DB1" w:rsidRPr="008E5FB1" w:rsidRDefault="00460DB1">
      <w:pPr>
        <w:pStyle w:val="Akapitzlist"/>
        <w:numPr>
          <w:ilvl w:val="0"/>
          <w:numId w:val="13"/>
        </w:numPr>
        <w:spacing w:before="120" w:line="312" w:lineRule="auto"/>
        <w:contextualSpacing w:val="0"/>
        <w:jc w:val="both"/>
        <w:rPr>
          <w:bCs/>
        </w:rPr>
      </w:pPr>
      <w:r w:rsidRPr="00057162">
        <w:rPr>
          <w:bCs/>
        </w:rPr>
        <w:t xml:space="preserve"> </w:t>
      </w:r>
      <w:r w:rsidR="006B0420">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w:t>
      </w:r>
      <w:r w:rsidRPr="008E5FB1">
        <w:rPr>
          <w:bCs/>
        </w:rPr>
        <w:t xml:space="preserve">bankowy wskazany przez </w:t>
      </w:r>
      <w:r w:rsidR="008616AB" w:rsidRPr="008E5FB1">
        <w:rPr>
          <w:bCs/>
        </w:rPr>
        <w:t>Wykonawcę</w:t>
      </w:r>
      <w:r w:rsidRPr="008E5FB1">
        <w:rPr>
          <w:bCs/>
        </w:rPr>
        <w:t>.</w:t>
      </w:r>
    </w:p>
    <w:p w14:paraId="037D7162" w14:textId="5B4D5F7B" w:rsidR="0012707C" w:rsidRPr="008E5FB1" w:rsidRDefault="006B0420">
      <w:pPr>
        <w:numPr>
          <w:ilvl w:val="0"/>
          <w:numId w:val="13"/>
        </w:numPr>
        <w:suppressAutoHyphens/>
        <w:spacing w:before="120" w:line="312" w:lineRule="auto"/>
        <w:jc w:val="both"/>
        <w:rPr>
          <w:sz w:val="24"/>
          <w:szCs w:val="24"/>
        </w:rPr>
      </w:pPr>
      <w:bookmarkStart w:id="69" w:name="_Hlk106044938"/>
      <w:r w:rsidRPr="008E5FB1">
        <w:rPr>
          <w:bCs/>
          <w:sz w:val="24"/>
          <w:szCs w:val="24"/>
        </w:rPr>
        <w:t>Zamawiający</w:t>
      </w:r>
      <w:r w:rsidR="0012707C" w:rsidRPr="008E5FB1">
        <w:rPr>
          <w:bCs/>
          <w:sz w:val="24"/>
          <w:szCs w:val="24"/>
        </w:rPr>
        <w:t xml:space="preserve"> zwraca 70% kwoty zabezpieczenia w terminie 30 dni od dnia wykonania zamówienia i uznania przez Zamawiającego za należycie wykonane. </w:t>
      </w:r>
      <w:r w:rsidRPr="008E5FB1">
        <w:rPr>
          <w:bCs/>
          <w:sz w:val="24"/>
          <w:szCs w:val="24"/>
        </w:rPr>
        <w:t>Zamawiający</w:t>
      </w:r>
      <w:r w:rsidR="0012707C" w:rsidRPr="008E5FB1">
        <w:rPr>
          <w:bCs/>
          <w:sz w:val="24"/>
          <w:szCs w:val="24"/>
        </w:rPr>
        <w:t xml:space="preserve"> pozostawi 30% wysokości zabezpieczenia na zabezpieczenie roszczeń z tytułu rękojmi za wady lub gwarancji. Kwota ta jest zwracana nie później niż w 15 dniu po upływie okresu rękojmi za wady lub gwarancji.</w:t>
      </w:r>
    </w:p>
    <w:p w14:paraId="7FE0A64F" w14:textId="1704C015" w:rsidR="00F91368" w:rsidRPr="008E5FB1"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6"/>
      <w:bookmarkStart w:id="71" w:name="_Toc106096400"/>
      <w:bookmarkStart w:id="72" w:name="_Toc187836966"/>
      <w:bookmarkEnd w:id="69"/>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pPr>
        <w:pStyle w:val="Akapitzlist"/>
        <w:numPr>
          <w:ilvl w:val="0"/>
          <w:numId w:val="14"/>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3"/>
    <w:p w14:paraId="3E9B7812" w14:textId="77777777" w:rsidR="00554352" w:rsidRPr="00057162" w:rsidRDefault="00554352" w:rsidP="00554352">
      <w:pPr>
        <w:pStyle w:val="Akapitzlist"/>
        <w:spacing w:before="120" w:line="312" w:lineRule="auto"/>
        <w:ind w:left="360"/>
        <w:jc w:val="both"/>
      </w:pP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8783696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772B925F" w14:textId="0A28282E" w:rsidR="00D20418" w:rsidRPr="0054408C" w:rsidRDefault="008616AB">
      <w:pPr>
        <w:pStyle w:val="Akapitzlist"/>
        <w:numPr>
          <w:ilvl w:val="6"/>
          <w:numId w:val="16"/>
        </w:numPr>
        <w:spacing w:before="120" w:line="312" w:lineRule="auto"/>
        <w:ind w:left="426" w:hanging="426"/>
        <w:jc w:val="both"/>
      </w:pPr>
      <w:r w:rsidRPr="0054408C">
        <w:t>Wykonawca</w:t>
      </w:r>
      <w:r w:rsidR="00D20418" w:rsidRPr="0054408C">
        <w:t xml:space="preserve"> jest zobowiązany do złożenia niezwłocznie po otrzymaniu zawiadomienia o wyborze jego oferty:</w:t>
      </w:r>
    </w:p>
    <w:p w14:paraId="5D9B30E9" w14:textId="77777777" w:rsidR="00D20418" w:rsidRPr="0054408C" w:rsidRDefault="00D20418">
      <w:pPr>
        <w:pStyle w:val="Akapitzlist"/>
        <w:numPr>
          <w:ilvl w:val="1"/>
          <w:numId w:val="36"/>
        </w:numPr>
        <w:spacing w:before="120" w:line="312" w:lineRule="auto"/>
        <w:jc w:val="both"/>
      </w:pPr>
      <w:r w:rsidRPr="0054408C">
        <w:t xml:space="preserve">lecz nie później niż do dnia rozpoczęcia realizacji zamówienia podpisanego zapotrzebowania na (wzajemne) świadczenia Zamawiającego (dalej: Zapotrzebowanie) zgodnie ze wzorem stanowiącym </w:t>
      </w:r>
      <w:r w:rsidRPr="0054408C">
        <w:rPr>
          <w:b/>
          <w:bCs/>
        </w:rPr>
        <w:t>Załącznik nr 1.1 do SWZ</w:t>
      </w:r>
      <w:r w:rsidRPr="0054408C">
        <w:t xml:space="preserve"> </w:t>
      </w:r>
    </w:p>
    <w:p w14:paraId="25B031CA" w14:textId="58D63B56" w:rsidR="00D20418" w:rsidRPr="002768F5" w:rsidRDefault="00D20418">
      <w:pPr>
        <w:pStyle w:val="Akapitzlist"/>
        <w:numPr>
          <w:ilvl w:val="1"/>
          <w:numId w:val="36"/>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pPr>
        <w:pStyle w:val="Akapitzlist"/>
        <w:numPr>
          <w:ilvl w:val="0"/>
          <w:numId w:val="37"/>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pPr>
        <w:pStyle w:val="Akapitzlist"/>
        <w:numPr>
          <w:ilvl w:val="0"/>
          <w:numId w:val="37"/>
        </w:numPr>
        <w:spacing w:before="120" w:line="312" w:lineRule="auto"/>
        <w:jc w:val="both"/>
      </w:pPr>
      <w:bookmarkStart w:id="77"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pPr>
        <w:pStyle w:val="Akapitzlist"/>
        <w:numPr>
          <w:ilvl w:val="0"/>
          <w:numId w:val="37"/>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pPr>
        <w:pStyle w:val="Akapitzlist"/>
        <w:numPr>
          <w:ilvl w:val="0"/>
          <w:numId w:val="37"/>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7"/>
    </w:p>
    <w:p w14:paraId="5C8C8B3C" w14:textId="53959676" w:rsidR="006005EB" w:rsidRDefault="00D20418" w:rsidP="00804500">
      <w:pPr>
        <w:spacing w:before="120" w:line="312" w:lineRule="auto"/>
        <w:jc w:val="both"/>
        <w:rPr>
          <w:sz w:val="24"/>
          <w:szCs w:val="24"/>
        </w:rPr>
      </w:pPr>
      <w:r w:rsidRPr="00646AF4">
        <w:rPr>
          <w:sz w:val="24"/>
          <w:szCs w:val="24"/>
        </w:rPr>
        <w:t xml:space="preserve">Wskazane powyżej załączniki są dostępne pod adresem </w:t>
      </w:r>
      <w:hyperlink r:id="rId15" w:history="1">
        <w:r w:rsidRPr="00646AF4">
          <w:rPr>
            <w:rStyle w:val="Hipercze"/>
            <w:sz w:val="24"/>
            <w:szCs w:val="24"/>
          </w:rPr>
          <w:t>https://korporacja.pgg.pl/dostawcy/cennik-uslug-pgg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8783696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359CC0B9" w14:textId="60919059" w:rsidR="0035089B" w:rsidRPr="0036458A"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36458A">
        <w:rPr>
          <w:sz w:val="24"/>
          <w:szCs w:val="24"/>
        </w:rPr>
        <w:t xml:space="preserve">Wykonawcom </w:t>
      </w:r>
      <w:r w:rsidR="006A01E6" w:rsidRPr="0036458A">
        <w:rPr>
          <w:sz w:val="24"/>
          <w:szCs w:val="24"/>
        </w:rPr>
        <w:t xml:space="preserve">przysługują </w:t>
      </w:r>
      <w:r w:rsidRPr="0036458A">
        <w:rPr>
          <w:sz w:val="24"/>
          <w:szCs w:val="24"/>
        </w:rPr>
        <w:t xml:space="preserve">środki ochrony prawnej </w:t>
      </w:r>
      <w:r w:rsidR="00FD7E90" w:rsidRPr="0036458A">
        <w:rPr>
          <w:sz w:val="24"/>
          <w:szCs w:val="24"/>
        </w:rPr>
        <w:t>zgodnie z</w:t>
      </w:r>
      <w:r w:rsidR="003A4A6D" w:rsidRPr="0036458A">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87836969"/>
      <w:r w:rsidRPr="00057162">
        <w:rPr>
          <w:rFonts w:ascii="Times New Roman" w:hAnsi="Times New Roman" w:cs="Times New Roman"/>
          <w:color w:val="auto"/>
          <w:sz w:val="24"/>
          <w:szCs w:val="24"/>
        </w:rPr>
        <w:t>Wykaz załączników</w:t>
      </w:r>
      <w:bookmarkEnd w:id="81"/>
      <w:bookmarkEnd w:id="82"/>
      <w:bookmarkEnd w:id="83"/>
    </w:p>
    <w:p w14:paraId="700B8B92" w14:textId="578B8B3C" w:rsidR="00F01CBF" w:rsidRPr="00F45A8C" w:rsidRDefault="00F01CBF" w:rsidP="00B7386E">
      <w:pPr>
        <w:tabs>
          <w:tab w:val="left" w:pos="1843"/>
        </w:tabs>
        <w:spacing w:line="312" w:lineRule="auto"/>
        <w:jc w:val="both"/>
        <w:rPr>
          <w:b/>
          <w:bCs/>
          <w:sz w:val="22"/>
          <w:szCs w:val="22"/>
        </w:rPr>
      </w:pPr>
      <w:bookmarkStart w:id="84"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05F64545" w14:textId="1CA6935C" w:rsidR="00F01CBF" w:rsidRPr="0089470D" w:rsidRDefault="00F01CBF" w:rsidP="00B7386E">
      <w:pPr>
        <w:tabs>
          <w:tab w:val="left" w:pos="1843"/>
        </w:tabs>
        <w:spacing w:line="312" w:lineRule="auto"/>
        <w:jc w:val="both"/>
        <w:rPr>
          <w:sz w:val="22"/>
          <w:szCs w:val="22"/>
        </w:rPr>
      </w:pPr>
      <w:bookmarkStart w:id="85"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p>
    <w:p w14:paraId="53CC2AD4" w14:textId="2403BFD7" w:rsidR="00F01CBF" w:rsidRPr="0089470D" w:rsidRDefault="00F01CBF" w:rsidP="00B7386E">
      <w:pPr>
        <w:tabs>
          <w:tab w:val="left" w:pos="1843"/>
        </w:tabs>
        <w:spacing w:line="312" w:lineRule="auto"/>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p>
    <w:p w14:paraId="5A93DAC9" w14:textId="5BC542E7"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p>
    <w:p w14:paraId="753D2DB4" w14:textId="0800B2F0"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p>
    <w:p w14:paraId="470F46AE" w14:textId="0A547F15" w:rsidR="00F01CBF" w:rsidRPr="00B7386E" w:rsidRDefault="00F01CBF" w:rsidP="00B7386E">
      <w:pPr>
        <w:tabs>
          <w:tab w:val="left" w:pos="1843"/>
        </w:tabs>
        <w:spacing w:line="312" w:lineRule="auto"/>
        <w:jc w:val="both"/>
        <w:rPr>
          <w:b/>
          <w:bCs/>
          <w:sz w:val="22"/>
          <w:szCs w:val="22"/>
        </w:rPr>
      </w:pPr>
      <w:r w:rsidRPr="0089470D">
        <w:rPr>
          <w:sz w:val="22"/>
          <w:szCs w:val="22"/>
        </w:rPr>
        <w:t xml:space="preserve">Załącznik nr 1.5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Wzór umowy</w:t>
      </w:r>
      <w:r w:rsidRPr="00B7386E">
        <w:rPr>
          <w:sz w:val="22"/>
          <w:szCs w:val="22"/>
        </w:rPr>
        <w:t xml:space="preserve"> przychodowej</w:t>
      </w:r>
    </w:p>
    <w:bookmarkEnd w:id="85"/>
    <w:p w14:paraId="2261FFF4" w14:textId="24A4F3EE" w:rsidR="00ED63EC" w:rsidRDefault="00ED63EC" w:rsidP="00B7386E">
      <w:pPr>
        <w:tabs>
          <w:tab w:val="left" w:pos="1843"/>
        </w:tabs>
        <w:spacing w:line="312" w:lineRule="auto"/>
        <w:ind w:left="1560" w:hanging="1560"/>
        <w:jc w:val="both"/>
        <w:rPr>
          <w:b/>
          <w:bCs/>
          <w:sz w:val="10"/>
          <w:szCs w:val="10"/>
        </w:rPr>
      </w:pPr>
    </w:p>
    <w:p w14:paraId="672EC574" w14:textId="77777777" w:rsidR="00ED63EC" w:rsidRPr="004F104C" w:rsidRDefault="00ED63EC" w:rsidP="00B7386E">
      <w:pPr>
        <w:tabs>
          <w:tab w:val="left" w:pos="1843"/>
        </w:tabs>
        <w:spacing w:line="312" w:lineRule="auto"/>
        <w:ind w:left="1560" w:hanging="1560"/>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3D0C27A0"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r w:rsidR="006F48EE">
        <w:rPr>
          <w:sz w:val="22"/>
          <w:szCs w:val="22"/>
        </w:rPr>
        <w:t>– nie dotyczy</w:t>
      </w:r>
    </w:p>
    <w:p w14:paraId="26824088" w14:textId="6C8A95B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19EECE66"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p>
    <w:p w14:paraId="1AEAA996" w14:textId="2CF74D75" w:rsidR="00F01CBF"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9D717C">
        <w:rPr>
          <w:bCs/>
          <w:sz w:val="22"/>
          <w:szCs w:val="22"/>
        </w:rPr>
        <w:t xml:space="preserve"> </w:t>
      </w:r>
      <w:r w:rsidR="0054408C" w:rsidRPr="0054408C">
        <w:rPr>
          <w:b/>
          <w:bCs/>
          <w:i/>
          <w:iCs/>
          <w:color w:val="0070C0"/>
          <w:sz w:val="22"/>
          <w:szCs w:val="22"/>
        </w:rPr>
        <w:t>- nie</w:t>
      </w:r>
      <w:r w:rsidR="009D717C" w:rsidRPr="0054408C">
        <w:rPr>
          <w:b/>
          <w:bCs/>
          <w:i/>
          <w:iCs/>
          <w:color w:val="0070C0"/>
          <w:sz w:val="22"/>
          <w:szCs w:val="22"/>
        </w:rPr>
        <w:t xml:space="preserve"> 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744945EB" w14:textId="57D5A38E" w:rsidR="00822D40" w:rsidRDefault="00E17B25" w:rsidP="00E17B25">
      <w:pPr>
        <w:tabs>
          <w:tab w:val="left" w:pos="1843"/>
        </w:tabs>
        <w:spacing w:line="276" w:lineRule="auto"/>
        <w:jc w:val="both"/>
        <w:rPr>
          <w:sz w:val="22"/>
          <w:szCs w:val="22"/>
        </w:rPr>
      </w:pPr>
      <w:r w:rsidRPr="00562B58">
        <w:rPr>
          <w:b/>
          <w:bCs/>
          <w:sz w:val="22"/>
          <w:szCs w:val="22"/>
        </w:rPr>
        <w:t xml:space="preserve">Załącznik nr </w:t>
      </w:r>
      <w:r>
        <w:rPr>
          <w:b/>
          <w:bCs/>
          <w:sz w:val="22"/>
          <w:szCs w:val="22"/>
        </w:rPr>
        <w:t>6</w:t>
      </w:r>
      <w:r w:rsidRPr="00562B58">
        <w:rPr>
          <w:b/>
          <w:bCs/>
          <w:sz w:val="22"/>
          <w:szCs w:val="22"/>
        </w:rPr>
        <w:t xml:space="preserve"> –</w:t>
      </w:r>
      <w:r w:rsidRPr="00562B58">
        <w:rPr>
          <w:sz w:val="22"/>
          <w:szCs w:val="22"/>
        </w:rPr>
        <w:t xml:space="preserve"> </w:t>
      </w:r>
      <w:r w:rsidR="005460C4">
        <w:rPr>
          <w:sz w:val="22"/>
          <w:szCs w:val="22"/>
        </w:rPr>
        <w:tab/>
      </w:r>
      <w:r w:rsidR="005460C4" w:rsidRPr="005460C4">
        <w:rPr>
          <w:b/>
          <w:bCs/>
          <w:sz w:val="22"/>
          <w:szCs w:val="22"/>
        </w:rPr>
        <w:t xml:space="preserve">Inny </w:t>
      </w:r>
    </w:p>
    <w:p w14:paraId="28A8BE38" w14:textId="436F9E86" w:rsidR="00E17B25" w:rsidRDefault="005460C4" w:rsidP="00E17B25">
      <w:pPr>
        <w:tabs>
          <w:tab w:val="left" w:pos="1843"/>
        </w:tabs>
        <w:spacing w:line="276" w:lineRule="auto"/>
        <w:jc w:val="both"/>
        <w:rPr>
          <w:bCs/>
          <w:sz w:val="22"/>
          <w:szCs w:val="22"/>
        </w:rPr>
      </w:pPr>
      <w:r>
        <w:rPr>
          <w:bCs/>
          <w:sz w:val="22"/>
          <w:szCs w:val="22"/>
        </w:rPr>
        <w:tab/>
      </w:r>
      <w:r w:rsidR="00E17B25" w:rsidRPr="00562B58">
        <w:rPr>
          <w:bCs/>
          <w:sz w:val="22"/>
          <w:szCs w:val="22"/>
        </w:rPr>
        <w:t xml:space="preserve">Zarządzenie nr </w:t>
      </w:r>
      <w:r w:rsidR="00E17B25">
        <w:rPr>
          <w:bCs/>
          <w:sz w:val="22"/>
          <w:szCs w:val="22"/>
        </w:rPr>
        <w:t>71/15/2022</w:t>
      </w:r>
    </w:p>
    <w:p w14:paraId="5836399D" w14:textId="2C214203" w:rsidR="00E17B25" w:rsidRPr="00E91631" w:rsidRDefault="005460C4" w:rsidP="00E17B25">
      <w:pPr>
        <w:tabs>
          <w:tab w:val="left" w:pos="1843"/>
        </w:tabs>
        <w:spacing w:line="276" w:lineRule="auto"/>
        <w:jc w:val="both"/>
        <w:rPr>
          <w:bCs/>
          <w:sz w:val="22"/>
          <w:szCs w:val="22"/>
        </w:rPr>
      </w:pPr>
      <w:r>
        <w:rPr>
          <w:bCs/>
          <w:sz w:val="22"/>
          <w:szCs w:val="22"/>
        </w:rPr>
        <w:tab/>
      </w:r>
      <w:r w:rsidR="00E17B25" w:rsidRPr="00E91631">
        <w:rPr>
          <w:bCs/>
          <w:sz w:val="22"/>
          <w:szCs w:val="22"/>
        </w:rPr>
        <w:t>Przedmiar robót</w:t>
      </w:r>
      <w:r w:rsidR="00E17B25">
        <w:rPr>
          <w:bCs/>
          <w:sz w:val="22"/>
          <w:szCs w:val="22"/>
        </w:rPr>
        <w:t xml:space="preserve"> – zadanie nr 1</w:t>
      </w:r>
    </w:p>
    <w:p w14:paraId="334D137A" w14:textId="12EE43EF" w:rsidR="00E17B25" w:rsidRPr="007707F4" w:rsidRDefault="005460C4" w:rsidP="00E17B25">
      <w:pPr>
        <w:tabs>
          <w:tab w:val="left" w:pos="1843"/>
        </w:tabs>
        <w:spacing w:line="276" w:lineRule="auto"/>
        <w:jc w:val="both"/>
        <w:rPr>
          <w:szCs w:val="22"/>
        </w:rPr>
      </w:pPr>
      <w:r>
        <w:rPr>
          <w:bCs/>
          <w:sz w:val="22"/>
          <w:szCs w:val="22"/>
        </w:rPr>
        <w:tab/>
      </w:r>
      <w:r w:rsidR="00E17B25" w:rsidRPr="00E91631">
        <w:rPr>
          <w:bCs/>
          <w:sz w:val="22"/>
          <w:szCs w:val="22"/>
        </w:rPr>
        <w:t>Przedmiar robót</w:t>
      </w:r>
      <w:r w:rsidR="00E17B25">
        <w:rPr>
          <w:bCs/>
          <w:sz w:val="22"/>
          <w:szCs w:val="22"/>
        </w:rPr>
        <w:t xml:space="preserve"> – zadanie nr 2</w:t>
      </w:r>
    </w:p>
    <w:p w14:paraId="7DB539B6" w14:textId="016D9465" w:rsidR="00F01CBF" w:rsidRPr="00B46516" w:rsidRDefault="00F01CBF" w:rsidP="0089470D">
      <w:pPr>
        <w:tabs>
          <w:tab w:val="left" w:pos="1843"/>
        </w:tabs>
        <w:spacing w:line="312" w:lineRule="auto"/>
        <w:jc w:val="both"/>
        <w:rPr>
          <w:sz w:val="22"/>
          <w:szCs w:val="22"/>
        </w:rPr>
      </w:pP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6" w:name="_Toc67292090"/>
      <w:bookmarkStart w:id="87" w:name="_Hlk67822110"/>
      <w:bookmarkStart w:id="88" w:name="_Toc187836970"/>
      <w:bookmarkEnd w:id="84"/>
      <w:r w:rsidRPr="007B2BA3">
        <w:rPr>
          <w:rFonts w:ascii="Times New Roman" w:hAnsi="Times New Roman" w:cs="Times New Roman"/>
        </w:rPr>
        <w:t>Załącznik nr 1 Szczegółowy Opis Przedmiotu Zamówienia</w:t>
      </w:r>
      <w:bookmarkEnd w:id="86"/>
      <w:r w:rsidR="00A07BD8" w:rsidRPr="007B2BA3">
        <w:rPr>
          <w:rFonts w:ascii="Times New Roman" w:hAnsi="Times New Roman" w:cs="Times New Roman"/>
        </w:rPr>
        <w:t xml:space="preserve"> (SOPZ)</w:t>
      </w:r>
      <w:bookmarkEnd w:id="87"/>
      <w:bookmarkEnd w:id="88"/>
    </w:p>
    <w:p w14:paraId="3EFC7611" w14:textId="7984C167" w:rsidR="00DB08A8" w:rsidRDefault="00DB08A8" w:rsidP="00C92469"/>
    <w:p w14:paraId="259881A7" w14:textId="77777777" w:rsidR="00951067" w:rsidRPr="00951067" w:rsidRDefault="00951067" w:rsidP="00951067">
      <w:pPr>
        <w:widowControl w:val="0"/>
        <w:adjustRightInd w:val="0"/>
        <w:contextualSpacing/>
        <w:jc w:val="both"/>
        <w:textAlignment w:val="baseline"/>
        <w:rPr>
          <w:bCs/>
          <w:sz w:val="24"/>
          <w:szCs w:val="24"/>
        </w:rPr>
      </w:pPr>
      <w:bookmarkStart w:id="89" w:name="_Hlk67824301"/>
    </w:p>
    <w:p w14:paraId="66B2A288" w14:textId="77777777" w:rsidR="00951067" w:rsidRPr="00951067" w:rsidRDefault="00951067">
      <w:pPr>
        <w:widowControl w:val="0"/>
        <w:numPr>
          <w:ilvl w:val="0"/>
          <w:numId w:val="32"/>
        </w:numPr>
        <w:adjustRightInd w:val="0"/>
        <w:spacing w:line="360" w:lineRule="atLeast"/>
        <w:ind w:left="1004"/>
        <w:contextualSpacing/>
        <w:jc w:val="both"/>
        <w:textAlignment w:val="baseline"/>
        <w:rPr>
          <w:rFonts w:eastAsia="Calibri"/>
          <w:b/>
          <w:sz w:val="24"/>
          <w:szCs w:val="24"/>
          <w:lang w:eastAsia="en-US"/>
        </w:rPr>
      </w:pPr>
      <w:r w:rsidRPr="00951067">
        <w:rPr>
          <w:rFonts w:eastAsia="Calibri"/>
          <w:b/>
          <w:sz w:val="24"/>
          <w:szCs w:val="24"/>
          <w:lang w:eastAsia="en-US"/>
        </w:rPr>
        <w:t xml:space="preserve">Przedmiot zamówienia: </w:t>
      </w:r>
    </w:p>
    <w:p w14:paraId="6E122474" w14:textId="77777777" w:rsidR="00951067" w:rsidRPr="00951067" w:rsidRDefault="00951067" w:rsidP="00951067">
      <w:pPr>
        <w:ind w:left="720"/>
        <w:contextualSpacing/>
        <w:jc w:val="both"/>
        <w:rPr>
          <w:rFonts w:eastAsia="Calibri"/>
          <w:b/>
          <w:sz w:val="24"/>
          <w:szCs w:val="24"/>
          <w:lang w:eastAsia="en-US"/>
        </w:rPr>
      </w:pPr>
    </w:p>
    <w:p w14:paraId="490D694E" w14:textId="77777777" w:rsidR="00951067" w:rsidRPr="00951067" w:rsidRDefault="00951067" w:rsidP="00951067">
      <w:pPr>
        <w:ind w:left="360"/>
        <w:rPr>
          <w:bCs/>
          <w:sz w:val="24"/>
          <w:szCs w:val="24"/>
        </w:rPr>
      </w:pPr>
      <w:r w:rsidRPr="00951067">
        <w:rPr>
          <w:b/>
          <w:i/>
          <w:sz w:val="24"/>
          <w:szCs w:val="24"/>
        </w:rPr>
        <w:t>Remont dachów na budynkach stacji wentylatorów głównych szyb wentylacyjny „Powietrzny V” i „Powietrzny I” dla Polskiej Grupy Górniczej S.A. Oddział KWK ROW Ruch Rydułtowy z podziałem na zadania:</w:t>
      </w:r>
    </w:p>
    <w:p w14:paraId="228DB638" w14:textId="77777777" w:rsidR="00951067" w:rsidRPr="00951067" w:rsidRDefault="00951067" w:rsidP="00951067">
      <w:pPr>
        <w:ind w:left="360"/>
        <w:jc w:val="both"/>
        <w:rPr>
          <w:b/>
          <w:bCs/>
          <w:i/>
          <w:iCs/>
          <w:sz w:val="24"/>
          <w:szCs w:val="24"/>
        </w:rPr>
      </w:pPr>
      <w:r w:rsidRPr="00951067">
        <w:rPr>
          <w:b/>
          <w:bCs/>
          <w:i/>
          <w:iCs/>
          <w:sz w:val="24"/>
          <w:szCs w:val="24"/>
        </w:rPr>
        <w:t>Zadanie nr 1 - Remont dachu budynku stacji wentylatorów głównych szyb wentylacyjny „Powietrzny I”.</w:t>
      </w:r>
    </w:p>
    <w:p w14:paraId="319456DD" w14:textId="77777777" w:rsidR="00951067" w:rsidRPr="00951067" w:rsidRDefault="00951067" w:rsidP="00951067">
      <w:pPr>
        <w:ind w:left="360"/>
        <w:jc w:val="both"/>
        <w:rPr>
          <w:b/>
          <w:bCs/>
          <w:i/>
          <w:iCs/>
          <w:sz w:val="24"/>
          <w:szCs w:val="24"/>
        </w:rPr>
      </w:pPr>
      <w:r w:rsidRPr="00951067">
        <w:rPr>
          <w:b/>
          <w:bCs/>
          <w:i/>
          <w:iCs/>
          <w:sz w:val="24"/>
          <w:szCs w:val="24"/>
        </w:rPr>
        <w:t>Zadanie nr 2 - Remont dachu budynku stacji wentylatorów głównych szyb wentylacyjny „Powietrzny V”</w:t>
      </w:r>
      <w:r w:rsidRPr="00951067">
        <w:rPr>
          <w:b/>
          <w:bCs/>
          <w:sz w:val="24"/>
          <w:szCs w:val="24"/>
        </w:rPr>
        <w:t>.</w:t>
      </w:r>
    </w:p>
    <w:p w14:paraId="22D531EE" w14:textId="77777777" w:rsidR="00951067" w:rsidRPr="00951067" w:rsidRDefault="00951067" w:rsidP="00951067">
      <w:pPr>
        <w:widowControl w:val="0"/>
        <w:adjustRightInd w:val="0"/>
        <w:contextualSpacing/>
        <w:jc w:val="both"/>
        <w:textAlignment w:val="baseline"/>
        <w:rPr>
          <w:b/>
          <w:sz w:val="24"/>
          <w:szCs w:val="24"/>
        </w:rPr>
      </w:pPr>
    </w:p>
    <w:p w14:paraId="67E94289" w14:textId="77777777" w:rsidR="00951067" w:rsidRPr="00951067" w:rsidRDefault="00951067">
      <w:pPr>
        <w:widowControl w:val="0"/>
        <w:numPr>
          <w:ilvl w:val="0"/>
          <w:numId w:val="32"/>
        </w:numPr>
        <w:adjustRightInd w:val="0"/>
        <w:spacing w:line="360" w:lineRule="atLeast"/>
        <w:ind w:left="1004"/>
        <w:contextualSpacing/>
        <w:jc w:val="both"/>
        <w:textAlignment w:val="baseline"/>
        <w:rPr>
          <w:rFonts w:eastAsiaTheme="minorHAnsi"/>
          <w:b/>
          <w:sz w:val="24"/>
          <w:szCs w:val="24"/>
          <w:lang w:eastAsia="en-US"/>
        </w:rPr>
      </w:pPr>
      <w:r w:rsidRPr="00951067">
        <w:rPr>
          <w:rFonts w:eastAsiaTheme="minorHAnsi"/>
          <w:b/>
          <w:sz w:val="24"/>
          <w:szCs w:val="24"/>
          <w:lang w:eastAsia="en-US"/>
        </w:rPr>
        <w:t xml:space="preserve">Lokalizacja realizacji usługi: </w:t>
      </w:r>
    </w:p>
    <w:p w14:paraId="7AAA821E" w14:textId="77777777" w:rsidR="00951067" w:rsidRPr="00951067" w:rsidRDefault="00951067" w:rsidP="00951067">
      <w:pPr>
        <w:ind w:left="720"/>
        <w:contextualSpacing/>
        <w:jc w:val="both"/>
        <w:rPr>
          <w:rFonts w:eastAsiaTheme="minorHAnsi"/>
          <w:b/>
          <w:sz w:val="24"/>
          <w:szCs w:val="24"/>
          <w:lang w:eastAsia="en-US"/>
        </w:rPr>
      </w:pPr>
      <w:r w:rsidRPr="00951067">
        <w:rPr>
          <w:rFonts w:eastAsiaTheme="minorHAnsi"/>
          <w:b/>
          <w:sz w:val="24"/>
          <w:szCs w:val="24"/>
          <w:lang w:eastAsia="en-US"/>
        </w:rPr>
        <w:t>Szyb wentylacyjny „Powietrzny I” – Czernica ul. Górnicza 1A</w:t>
      </w:r>
    </w:p>
    <w:p w14:paraId="7A4EBEDE" w14:textId="77777777" w:rsidR="00951067" w:rsidRPr="00951067" w:rsidRDefault="00951067" w:rsidP="00951067">
      <w:pPr>
        <w:ind w:left="720"/>
        <w:contextualSpacing/>
        <w:jc w:val="both"/>
        <w:rPr>
          <w:rFonts w:eastAsiaTheme="minorHAnsi"/>
          <w:b/>
          <w:sz w:val="24"/>
          <w:szCs w:val="24"/>
          <w:lang w:eastAsia="en-US"/>
        </w:rPr>
      </w:pPr>
      <w:r w:rsidRPr="00951067">
        <w:rPr>
          <w:rFonts w:eastAsiaTheme="minorHAnsi"/>
          <w:b/>
          <w:sz w:val="24"/>
          <w:szCs w:val="24"/>
          <w:lang w:eastAsia="en-US"/>
        </w:rPr>
        <w:t>Szyb wentylacyjny „Powietrzny V” – Rydułtowy ul. Raciborska 36D</w:t>
      </w:r>
    </w:p>
    <w:p w14:paraId="39FD4229" w14:textId="77777777" w:rsidR="00951067" w:rsidRPr="00951067" w:rsidRDefault="00951067" w:rsidP="00951067">
      <w:pPr>
        <w:ind w:left="720"/>
        <w:contextualSpacing/>
        <w:rPr>
          <w:rFonts w:eastAsiaTheme="minorHAnsi"/>
          <w:b/>
          <w:sz w:val="24"/>
          <w:szCs w:val="24"/>
          <w:lang w:eastAsia="en-US"/>
        </w:rPr>
      </w:pPr>
    </w:p>
    <w:p w14:paraId="31950896" w14:textId="6F8659C9" w:rsidR="000A6371" w:rsidRPr="000A6371" w:rsidRDefault="00951067" w:rsidP="000A6371">
      <w:pPr>
        <w:widowControl w:val="0"/>
        <w:numPr>
          <w:ilvl w:val="0"/>
          <w:numId w:val="32"/>
        </w:numPr>
        <w:adjustRightInd w:val="0"/>
        <w:spacing w:line="360" w:lineRule="atLeast"/>
        <w:ind w:left="1004"/>
        <w:contextualSpacing/>
        <w:jc w:val="both"/>
        <w:textAlignment w:val="baseline"/>
        <w:rPr>
          <w:rFonts w:eastAsiaTheme="minorHAnsi"/>
          <w:b/>
          <w:sz w:val="24"/>
          <w:szCs w:val="24"/>
          <w:lang w:eastAsia="en-US"/>
        </w:rPr>
      </w:pPr>
      <w:r w:rsidRPr="00951067">
        <w:rPr>
          <w:rFonts w:eastAsiaTheme="minorHAnsi"/>
          <w:b/>
          <w:sz w:val="24"/>
          <w:szCs w:val="24"/>
          <w:lang w:eastAsia="en-US"/>
        </w:rPr>
        <w:t>Termin realizacji zamówienia dla każdego zadania: 6 miesięcy od daty przekazania terenu robót.</w:t>
      </w:r>
      <w:r w:rsidR="000A6371">
        <w:rPr>
          <w:rFonts w:eastAsiaTheme="minorHAnsi"/>
          <w:b/>
          <w:sz w:val="24"/>
          <w:szCs w:val="24"/>
          <w:lang w:eastAsia="en-US"/>
        </w:rPr>
        <w:t xml:space="preserve"> Przekazanie terenu robót do miesiąca od daty podpisania umowy.  </w:t>
      </w:r>
    </w:p>
    <w:p w14:paraId="00B82899" w14:textId="65A41109" w:rsidR="00951067" w:rsidRDefault="00951067" w:rsidP="00951067">
      <w:pPr>
        <w:ind w:left="1004"/>
        <w:contextualSpacing/>
        <w:jc w:val="both"/>
        <w:rPr>
          <w:rFonts w:eastAsiaTheme="minorHAnsi"/>
          <w:b/>
          <w:sz w:val="24"/>
          <w:szCs w:val="24"/>
          <w:u w:val="single"/>
          <w:lang w:eastAsia="en-US"/>
        </w:rPr>
      </w:pPr>
      <w:r w:rsidRPr="006F1DA5">
        <w:rPr>
          <w:rFonts w:eastAsiaTheme="minorHAnsi"/>
          <w:b/>
          <w:sz w:val="24"/>
          <w:szCs w:val="24"/>
          <w:highlight w:val="yellow"/>
          <w:u w:val="single"/>
          <w:lang w:eastAsia="en-US"/>
        </w:rPr>
        <w:t>Zamawiający nie przewiduje jednoczesnej realizacji zadań</w:t>
      </w:r>
      <w:r w:rsidR="0051455A" w:rsidRPr="006F1DA5">
        <w:rPr>
          <w:rFonts w:eastAsiaTheme="minorHAnsi"/>
          <w:b/>
          <w:sz w:val="24"/>
          <w:szCs w:val="24"/>
          <w:highlight w:val="yellow"/>
          <w:u w:val="single"/>
          <w:lang w:eastAsia="en-US"/>
        </w:rPr>
        <w:t>.</w:t>
      </w:r>
    </w:p>
    <w:p w14:paraId="4EA54DC9" w14:textId="77777777" w:rsidR="000A6371" w:rsidRPr="00E77FF0" w:rsidRDefault="000A6371" w:rsidP="00951067">
      <w:pPr>
        <w:ind w:left="1004"/>
        <w:contextualSpacing/>
        <w:jc w:val="both"/>
        <w:rPr>
          <w:rFonts w:eastAsiaTheme="minorHAnsi"/>
          <w:b/>
          <w:sz w:val="24"/>
          <w:szCs w:val="24"/>
          <w:highlight w:val="yellow"/>
          <w:u w:val="single"/>
          <w:lang w:eastAsia="en-US"/>
        </w:rPr>
      </w:pPr>
      <w:r w:rsidRPr="00E77FF0">
        <w:rPr>
          <w:rFonts w:eastAsiaTheme="minorHAnsi"/>
          <w:b/>
          <w:sz w:val="24"/>
          <w:szCs w:val="24"/>
          <w:highlight w:val="yellow"/>
          <w:u w:val="single"/>
          <w:lang w:eastAsia="en-US"/>
        </w:rPr>
        <w:t xml:space="preserve">Zadanie nr 1 będzie realizowane jako pierwsze. </w:t>
      </w:r>
    </w:p>
    <w:p w14:paraId="1A0059FF" w14:textId="025FEEA8" w:rsidR="000A6371" w:rsidRPr="00E77FF0" w:rsidRDefault="000A6371" w:rsidP="00951067">
      <w:pPr>
        <w:ind w:left="1004"/>
        <w:contextualSpacing/>
        <w:jc w:val="both"/>
        <w:rPr>
          <w:rFonts w:eastAsiaTheme="minorHAnsi"/>
          <w:b/>
          <w:sz w:val="24"/>
          <w:szCs w:val="24"/>
          <w:u w:val="single"/>
          <w:lang w:eastAsia="en-US"/>
        </w:rPr>
      </w:pPr>
      <w:r w:rsidRPr="00E77FF0">
        <w:rPr>
          <w:rFonts w:eastAsiaTheme="minorHAnsi"/>
          <w:b/>
          <w:sz w:val="24"/>
          <w:szCs w:val="24"/>
          <w:highlight w:val="yellow"/>
          <w:u w:val="single"/>
          <w:lang w:eastAsia="en-US"/>
        </w:rPr>
        <w:t>Zadanie nr 2 planowane przekazanie  terenu robót po zakończeniu i odbiorze Zadania nr 1.</w:t>
      </w:r>
      <w:r w:rsidRPr="00E77FF0">
        <w:rPr>
          <w:rFonts w:eastAsiaTheme="minorHAnsi"/>
          <w:b/>
          <w:sz w:val="24"/>
          <w:szCs w:val="24"/>
          <w:u w:val="single"/>
          <w:lang w:eastAsia="en-US"/>
        </w:rPr>
        <w:t xml:space="preserve"> </w:t>
      </w:r>
    </w:p>
    <w:p w14:paraId="33FA143B" w14:textId="77777777" w:rsidR="00951067" w:rsidRPr="0051455A" w:rsidRDefault="00951067" w:rsidP="00951067">
      <w:pPr>
        <w:widowControl w:val="0"/>
        <w:adjustRightInd w:val="0"/>
        <w:contextualSpacing/>
        <w:jc w:val="both"/>
        <w:textAlignment w:val="baseline"/>
        <w:rPr>
          <w:rFonts w:eastAsiaTheme="minorHAnsi"/>
          <w:b/>
          <w:sz w:val="24"/>
          <w:szCs w:val="24"/>
          <w:u w:val="single"/>
          <w:lang w:val="cs-CZ"/>
        </w:rPr>
      </w:pPr>
    </w:p>
    <w:p w14:paraId="1BE6DA14" w14:textId="77777777" w:rsidR="00951067" w:rsidRPr="00951067" w:rsidRDefault="00951067">
      <w:pPr>
        <w:widowControl w:val="0"/>
        <w:numPr>
          <w:ilvl w:val="0"/>
          <w:numId w:val="32"/>
        </w:numPr>
        <w:adjustRightInd w:val="0"/>
        <w:spacing w:line="360" w:lineRule="atLeast"/>
        <w:ind w:left="1004"/>
        <w:contextualSpacing/>
        <w:jc w:val="both"/>
        <w:textAlignment w:val="baseline"/>
        <w:rPr>
          <w:rFonts w:eastAsia="Calibri"/>
          <w:b/>
          <w:sz w:val="24"/>
          <w:szCs w:val="24"/>
          <w:lang w:eastAsia="en-US"/>
        </w:rPr>
      </w:pPr>
      <w:r w:rsidRPr="00951067">
        <w:rPr>
          <w:rFonts w:eastAsia="Calibri"/>
          <w:b/>
          <w:sz w:val="24"/>
          <w:szCs w:val="24"/>
          <w:lang w:eastAsia="en-US"/>
        </w:rPr>
        <w:t xml:space="preserve">Wymagania prawne: </w:t>
      </w:r>
      <w:r w:rsidRPr="00951067">
        <w:rPr>
          <w:rFonts w:eastAsia="Calibri"/>
          <w:bCs/>
          <w:sz w:val="24"/>
          <w:szCs w:val="24"/>
          <w:lang w:eastAsia="en-US"/>
        </w:rPr>
        <w:t>(</w:t>
      </w:r>
      <w:r w:rsidRPr="00951067">
        <w:rPr>
          <w:rFonts w:eastAsia="Calibri"/>
          <w:bCs/>
          <w:i/>
          <w:iCs/>
          <w:sz w:val="24"/>
          <w:szCs w:val="24"/>
          <w:lang w:eastAsia="en-US"/>
        </w:rPr>
        <w:t>jeżeli dotyczy)</w:t>
      </w:r>
    </w:p>
    <w:p w14:paraId="0248EA8D" w14:textId="77777777" w:rsidR="00951067" w:rsidRPr="00951067" w:rsidRDefault="00951067" w:rsidP="00951067">
      <w:pPr>
        <w:tabs>
          <w:tab w:val="left" w:pos="284"/>
          <w:tab w:val="left" w:pos="2662"/>
        </w:tabs>
        <w:suppressAutoHyphens/>
        <w:overflowPunct w:val="0"/>
        <w:autoSpaceDE w:val="0"/>
        <w:autoSpaceDN w:val="0"/>
        <w:adjustRightInd w:val="0"/>
        <w:ind w:left="720"/>
        <w:contextualSpacing/>
        <w:jc w:val="both"/>
        <w:rPr>
          <w:rFonts w:eastAsia="Calibri"/>
          <w:bCs/>
          <w:sz w:val="24"/>
          <w:szCs w:val="24"/>
          <w:lang w:eastAsia="en-US"/>
        </w:rPr>
      </w:pPr>
      <w:r w:rsidRPr="00951067">
        <w:rPr>
          <w:rFonts w:eastAsia="Calibri"/>
          <w:bCs/>
          <w:sz w:val="24"/>
          <w:szCs w:val="24"/>
          <w:lang w:eastAsia="en-US"/>
        </w:rPr>
        <w:t>Przedmiot zamówienia powinien być realizowany zgodnie z obowiązującymi przepisami prawa, w szczególności:</w:t>
      </w:r>
    </w:p>
    <w:p w14:paraId="425AE4AC" w14:textId="77777777" w:rsidR="00951067" w:rsidRPr="00951067" w:rsidRDefault="00951067" w:rsidP="00951067">
      <w:pPr>
        <w:tabs>
          <w:tab w:val="left" w:pos="284"/>
          <w:tab w:val="left" w:pos="2662"/>
        </w:tabs>
        <w:suppressAutoHyphens/>
        <w:overflowPunct w:val="0"/>
        <w:autoSpaceDE w:val="0"/>
        <w:autoSpaceDN w:val="0"/>
        <w:adjustRightInd w:val="0"/>
        <w:ind w:left="720"/>
        <w:contextualSpacing/>
        <w:jc w:val="both"/>
        <w:rPr>
          <w:rFonts w:eastAsia="Calibri"/>
          <w:bCs/>
          <w:sz w:val="24"/>
          <w:szCs w:val="24"/>
          <w:lang w:eastAsia="en-US"/>
        </w:rPr>
      </w:pPr>
    </w:p>
    <w:p w14:paraId="34037A95" w14:textId="77777777" w:rsidR="00951067" w:rsidRPr="00951067" w:rsidRDefault="00951067">
      <w:pPr>
        <w:widowControl w:val="0"/>
        <w:numPr>
          <w:ilvl w:val="0"/>
          <w:numId w:val="75"/>
        </w:numPr>
        <w:shd w:val="clear" w:color="auto" w:fill="FFFFFF"/>
        <w:tabs>
          <w:tab w:val="left" w:pos="4588"/>
        </w:tabs>
        <w:suppressAutoHyphens/>
        <w:autoSpaceDE w:val="0"/>
        <w:adjustRightInd w:val="0"/>
        <w:spacing w:line="360" w:lineRule="atLeast"/>
        <w:ind w:left="709" w:hanging="283"/>
        <w:jc w:val="both"/>
        <w:textAlignment w:val="baseline"/>
        <w:rPr>
          <w:sz w:val="24"/>
          <w:szCs w:val="24"/>
        </w:rPr>
      </w:pPr>
      <w:r w:rsidRPr="00951067">
        <w:rPr>
          <w:sz w:val="24"/>
          <w:szCs w:val="24"/>
        </w:rPr>
        <w:t xml:space="preserve">Ustawa z dnia 7 lipca 1994 r. Prawo budowlane (Dz. U. z 2021 r. poz. 2351 j.t. </w:t>
      </w:r>
      <w:r w:rsidRPr="00951067">
        <w:rPr>
          <w:sz w:val="24"/>
          <w:szCs w:val="24"/>
        </w:rPr>
        <w:br/>
        <w:t>z późniejszymi zmianami),</w:t>
      </w:r>
    </w:p>
    <w:p w14:paraId="048281FF" w14:textId="77777777" w:rsidR="00951067" w:rsidRPr="00951067" w:rsidRDefault="00951067">
      <w:pPr>
        <w:widowControl w:val="0"/>
        <w:numPr>
          <w:ilvl w:val="0"/>
          <w:numId w:val="75"/>
        </w:numPr>
        <w:shd w:val="clear" w:color="auto" w:fill="FFFFFF"/>
        <w:tabs>
          <w:tab w:val="left" w:pos="4588"/>
        </w:tabs>
        <w:suppressAutoHyphens/>
        <w:autoSpaceDE w:val="0"/>
        <w:adjustRightInd w:val="0"/>
        <w:spacing w:line="360" w:lineRule="atLeast"/>
        <w:ind w:left="709" w:hanging="283"/>
        <w:jc w:val="both"/>
        <w:textAlignment w:val="baseline"/>
        <w:rPr>
          <w:sz w:val="24"/>
          <w:szCs w:val="24"/>
        </w:rPr>
      </w:pPr>
      <w:r w:rsidRPr="00951067">
        <w:rPr>
          <w:spacing w:val="-1"/>
          <w:sz w:val="24"/>
          <w:szCs w:val="24"/>
        </w:rPr>
        <w:t xml:space="preserve">Ustawa z dnia 9 czerwca 2011 r. Prawo Górnicze i Geologiczne (Dz. U. </w:t>
      </w:r>
      <w:r w:rsidRPr="00951067">
        <w:rPr>
          <w:spacing w:val="-1"/>
          <w:sz w:val="24"/>
          <w:szCs w:val="24"/>
        </w:rPr>
        <w:br/>
        <w:t xml:space="preserve">z 2022 r. poz. 1072 </w:t>
      </w:r>
      <w:r w:rsidRPr="00951067">
        <w:rPr>
          <w:sz w:val="24"/>
          <w:szCs w:val="24"/>
        </w:rPr>
        <w:t>j.t. z późniejszymi zmianami),</w:t>
      </w:r>
    </w:p>
    <w:p w14:paraId="1DC1BB47" w14:textId="77777777" w:rsidR="00951067" w:rsidRPr="00951067" w:rsidRDefault="00951067">
      <w:pPr>
        <w:widowControl w:val="0"/>
        <w:numPr>
          <w:ilvl w:val="0"/>
          <w:numId w:val="75"/>
        </w:numPr>
        <w:shd w:val="clear" w:color="auto" w:fill="FFFFFF"/>
        <w:tabs>
          <w:tab w:val="left" w:pos="4588"/>
        </w:tabs>
        <w:suppressAutoHyphens/>
        <w:autoSpaceDE w:val="0"/>
        <w:adjustRightInd w:val="0"/>
        <w:spacing w:line="360" w:lineRule="atLeast"/>
        <w:ind w:left="709" w:hanging="283"/>
        <w:jc w:val="both"/>
        <w:textAlignment w:val="baseline"/>
        <w:rPr>
          <w:sz w:val="24"/>
          <w:szCs w:val="24"/>
        </w:rPr>
      </w:pPr>
      <w:r w:rsidRPr="00951067">
        <w:rPr>
          <w:sz w:val="24"/>
          <w:szCs w:val="24"/>
        </w:rPr>
        <w:t>Rozporządzenie Ministra Energii z dnia 23 listopada 2016 w sprawie szczegółowych wymagań dotyczących prowadzenia ruchu podziemnych zakładów górniczych (Dz. U. z 2017 r. poz. 1118 wraz z późn. zm.)</w:t>
      </w:r>
    </w:p>
    <w:p w14:paraId="2C3A49A4" w14:textId="77777777" w:rsidR="00951067" w:rsidRPr="00951067" w:rsidRDefault="00951067">
      <w:pPr>
        <w:widowControl w:val="0"/>
        <w:numPr>
          <w:ilvl w:val="0"/>
          <w:numId w:val="75"/>
        </w:numPr>
        <w:shd w:val="clear" w:color="auto" w:fill="FFFFFF"/>
        <w:tabs>
          <w:tab w:val="left" w:pos="4588"/>
        </w:tabs>
        <w:suppressAutoHyphens/>
        <w:autoSpaceDE w:val="0"/>
        <w:adjustRightInd w:val="0"/>
        <w:spacing w:line="360" w:lineRule="atLeast"/>
        <w:ind w:left="709" w:hanging="283"/>
        <w:jc w:val="both"/>
        <w:textAlignment w:val="baseline"/>
        <w:rPr>
          <w:sz w:val="24"/>
          <w:szCs w:val="24"/>
        </w:rPr>
      </w:pPr>
      <w:r w:rsidRPr="00951067">
        <w:rPr>
          <w:spacing w:val="-1"/>
          <w:sz w:val="24"/>
          <w:szCs w:val="24"/>
        </w:rPr>
        <w:t xml:space="preserve">Rozporządzenia Ministra Pracy i Polityki Socjalnej z dnia 26 września 1997 r. </w:t>
      </w:r>
      <w:r w:rsidRPr="00951067">
        <w:rPr>
          <w:spacing w:val="-1"/>
          <w:sz w:val="24"/>
          <w:szCs w:val="24"/>
        </w:rPr>
        <w:br/>
        <w:t xml:space="preserve">w sprawie </w:t>
      </w:r>
      <w:r w:rsidRPr="00951067">
        <w:rPr>
          <w:sz w:val="24"/>
          <w:szCs w:val="24"/>
        </w:rPr>
        <w:t>ogólnych przepisów bezpieczeństwa i higieny pracy (Dz. U. z 2003 r., Nr 169, poz. 1650 wraz z późniejszymi zmianami),</w:t>
      </w:r>
    </w:p>
    <w:p w14:paraId="5327F0EB" w14:textId="77777777" w:rsidR="00951067" w:rsidRPr="00951067" w:rsidRDefault="00951067">
      <w:pPr>
        <w:widowControl w:val="0"/>
        <w:numPr>
          <w:ilvl w:val="0"/>
          <w:numId w:val="75"/>
        </w:numPr>
        <w:shd w:val="clear" w:color="auto" w:fill="FFFFFF"/>
        <w:tabs>
          <w:tab w:val="left" w:pos="4588"/>
        </w:tabs>
        <w:suppressAutoHyphens/>
        <w:autoSpaceDE w:val="0"/>
        <w:adjustRightInd w:val="0"/>
        <w:spacing w:line="360" w:lineRule="atLeast"/>
        <w:ind w:left="709" w:hanging="283"/>
        <w:jc w:val="both"/>
        <w:textAlignment w:val="baseline"/>
        <w:rPr>
          <w:sz w:val="24"/>
          <w:szCs w:val="24"/>
        </w:rPr>
      </w:pPr>
      <w:r w:rsidRPr="00951067">
        <w:rPr>
          <w:sz w:val="24"/>
          <w:szCs w:val="24"/>
        </w:rPr>
        <w:t>Rozporządzenie Ministra Infrastruktury z dnia 23 czerwca 2003 r. w sprawie informacji dotyczącej bezpieczeństwa i ochrony zdrowia oraz planu bezpieczeństwa i ochrony zdrowia (Dz. U. z 2003 r., Nr 120, poz. 1126 wraz z późniejszymi zmianami),</w:t>
      </w:r>
    </w:p>
    <w:p w14:paraId="3E524721" w14:textId="77777777" w:rsidR="00951067" w:rsidRPr="00951067" w:rsidRDefault="00951067">
      <w:pPr>
        <w:widowControl w:val="0"/>
        <w:numPr>
          <w:ilvl w:val="0"/>
          <w:numId w:val="75"/>
        </w:numPr>
        <w:shd w:val="clear" w:color="auto" w:fill="FFFFFF"/>
        <w:tabs>
          <w:tab w:val="left" w:pos="4588"/>
        </w:tabs>
        <w:suppressAutoHyphens/>
        <w:autoSpaceDE w:val="0"/>
        <w:adjustRightInd w:val="0"/>
        <w:spacing w:line="360" w:lineRule="atLeast"/>
        <w:ind w:left="709" w:hanging="283"/>
        <w:jc w:val="both"/>
        <w:textAlignment w:val="baseline"/>
        <w:rPr>
          <w:sz w:val="24"/>
          <w:szCs w:val="24"/>
        </w:rPr>
      </w:pPr>
      <w:r w:rsidRPr="00951067">
        <w:rPr>
          <w:sz w:val="24"/>
          <w:szCs w:val="24"/>
        </w:rPr>
        <w:t>Rozporządzenie Ministra Infrastruktury z dnia 12 kwietnia 2002 r. w sprawie warunków technicznych, jakim powinny odpowiadać budynki i ich usytuowanie (Dz. U. z 2022 r. poz. 1225 j.t. wraz z późniejszymi zmianami).</w:t>
      </w:r>
    </w:p>
    <w:p w14:paraId="757F9C12" w14:textId="77777777" w:rsidR="00951067" w:rsidRPr="00951067" w:rsidRDefault="00951067">
      <w:pPr>
        <w:widowControl w:val="0"/>
        <w:numPr>
          <w:ilvl w:val="0"/>
          <w:numId w:val="75"/>
        </w:numPr>
        <w:shd w:val="clear" w:color="auto" w:fill="FFFFFF"/>
        <w:tabs>
          <w:tab w:val="left" w:pos="4588"/>
        </w:tabs>
        <w:suppressAutoHyphens/>
        <w:autoSpaceDE w:val="0"/>
        <w:adjustRightInd w:val="0"/>
        <w:spacing w:line="360" w:lineRule="atLeast"/>
        <w:ind w:left="709" w:hanging="283"/>
        <w:jc w:val="both"/>
        <w:textAlignment w:val="baseline"/>
        <w:rPr>
          <w:sz w:val="24"/>
          <w:szCs w:val="24"/>
        </w:rPr>
      </w:pPr>
      <w:r w:rsidRPr="00951067">
        <w:rPr>
          <w:sz w:val="24"/>
          <w:szCs w:val="24"/>
        </w:rPr>
        <w:t>Rozporządzenie Ministra Infrastruktury z dnia 6 lutego 2003 r. w sprawie bezpieczeństwa i higieny pracy podczas wykonywania robót budowlanych  (Dz. U. z 2003 r., Nr 47, poz. 401 wraz z późniejszymi zmianami).</w:t>
      </w:r>
    </w:p>
    <w:p w14:paraId="3B934BA3" w14:textId="77777777" w:rsidR="00951067" w:rsidRPr="00951067" w:rsidRDefault="00951067">
      <w:pPr>
        <w:widowControl w:val="0"/>
        <w:numPr>
          <w:ilvl w:val="0"/>
          <w:numId w:val="75"/>
        </w:numPr>
        <w:shd w:val="clear" w:color="auto" w:fill="FFFFFF"/>
        <w:tabs>
          <w:tab w:val="left" w:pos="4588"/>
        </w:tabs>
        <w:suppressAutoHyphens/>
        <w:autoSpaceDE w:val="0"/>
        <w:adjustRightInd w:val="0"/>
        <w:spacing w:line="360" w:lineRule="atLeast"/>
        <w:ind w:left="709" w:hanging="283"/>
        <w:jc w:val="both"/>
        <w:textAlignment w:val="baseline"/>
        <w:rPr>
          <w:sz w:val="24"/>
          <w:szCs w:val="24"/>
        </w:rPr>
      </w:pPr>
      <w:r w:rsidRPr="00951067">
        <w:rPr>
          <w:sz w:val="24"/>
          <w:szCs w:val="24"/>
        </w:rPr>
        <w:t xml:space="preserve">Rozporządzenie Ministra Rozwoju i Technologii z dnia 20 grudnia 2021 r. </w:t>
      </w:r>
      <w:r w:rsidRPr="00951067">
        <w:rPr>
          <w:sz w:val="24"/>
          <w:szCs w:val="24"/>
        </w:rPr>
        <w:br/>
        <w:t>w sprawie szczegółowego zakresu i formy dokumentacji projektowej, specyfikacji technicznych wykonania i odbioru robót budowlanych oraz programu funkcjonalno-użytkowego (Dz. U. z 2021 r. poz. 2454).</w:t>
      </w:r>
    </w:p>
    <w:p w14:paraId="1CC971AD" w14:textId="77777777" w:rsidR="00951067" w:rsidRPr="00951067" w:rsidRDefault="00951067" w:rsidP="00951067">
      <w:pPr>
        <w:tabs>
          <w:tab w:val="left" w:pos="284"/>
          <w:tab w:val="left" w:pos="2662"/>
        </w:tabs>
        <w:suppressAutoHyphens/>
        <w:overflowPunct w:val="0"/>
        <w:autoSpaceDE w:val="0"/>
        <w:autoSpaceDN w:val="0"/>
        <w:adjustRightInd w:val="0"/>
        <w:ind w:left="720"/>
        <w:contextualSpacing/>
        <w:jc w:val="both"/>
        <w:rPr>
          <w:rFonts w:eastAsia="Calibri"/>
          <w:bCs/>
          <w:sz w:val="24"/>
          <w:szCs w:val="24"/>
          <w:lang w:eastAsia="en-US"/>
        </w:rPr>
      </w:pPr>
    </w:p>
    <w:p w14:paraId="771ABBEE" w14:textId="77777777" w:rsidR="00951067" w:rsidRPr="00951067" w:rsidRDefault="00951067" w:rsidP="00951067">
      <w:pPr>
        <w:ind w:left="720"/>
        <w:contextualSpacing/>
        <w:jc w:val="both"/>
        <w:rPr>
          <w:rFonts w:eastAsia="Calibri"/>
          <w:bCs/>
          <w:i/>
          <w:sz w:val="22"/>
          <w:szCs w:val="22"/>
          <w:lang w:eastAsia="en-US"/>
        </w:rPr>
      </w:pPr>
      <w:r w:rsidRPr="00951067">
        <w:rPr>
          <w:rFonts w:eastAsia="Calibri"/>
          <w:bCs/>
          <w:i/>
          <w:sz w:val="22"/>
          <w:szCs w:val="22"/>
          <w:u w:val="single"/>
          <w:lang w:eastAsia="en-US"/>
        </w:rPr>
        <w:t>Uwaga:</w:t>
      </w:r>
      <w:r w:rsidRPr="00951067">
        <w:rPr>
          <w:rFonts w:eastAsia="Calibri"/>
          <w:bCs/>
          <w:i/>
          <w:sz w:val="22"/>
          <w:szCs w:val="22"/>
          <w:lang w:eastAsia="en-US"/>
        </w:rPr>
        <w:t xml:space="preserve"> W przypadku zmian aktów prawnych, związanych z realizacją niniejszego zamówienia, przedmiot zamówienia musi spełniać uwarunkowania prawne, obowiązujące w okresie jego realizacji.</w:t>
      </w:r>
    </w:p>
    <w:p w14:paraId="57A8A19B" w14:textId="77777777" w:rsidR="00951067" w:rsidRPr="00951067" w:rsidRDefault="00951067" w:rsidP="00951067">
      <w:pPr>
        <w:widowControl w:val="0"/>
        <w:adjustRightInd w:val="0"/>
        <w:contextualSpacing/>
        <w:jc w:val="both"/>
        <w:textAlignment w:val="baseline"/>
        <w:rPr>
          <w:bCs/>
          <w:sz w:val="24"/>
          <w:szCs w:val="24"/>
          <w:lang w:val="cs-CZ"/>
        </w:rPr>
      </w:pPr>
    </w:p>
    <w:p w14:paraId="7B4C92CB" w14:textId="77777777" w:rsidR="00951067" w:rsidRPr="00951067" w:rsidRDefault="00951067">
      <w:pPr>
        <w:widowControl w:val="0"/>
        <w:numPr>
          <w:ilvl w:val="0"/>
          <w:numId w:val="32"/>
        </w:numPr>
        <w:adjustRightInd w:val="0"/>
        <w:spacing w:line="360" w:lineRule="atLeast"/>
        <w:ind w:left="1004"/>
        <w:contextualSpacing/>
        <w:jc w:val="both"/>
        <w:textAlignment w:val="baseline"/>
        <w:rPr>
          <w:rFonts w:eastAsia="Calibri"/>
          <w:bCs/>
          <w:i/>
          <w:iCs/>
          <w:strike/>
          <w:sz w:val="24"/>
          <w:szCs w:val="24"/>
          <w:lang w:eastAsia="en-US"/>
        </w:rPr>
      </w:pPr>
      <w:r w:rsidRPr="00951067">
        <w:rPr>
          <w:rFonts w:eastAsia="Calibri"/>
          <w:b/>
          <w:sz w:val="24"/>
          <w:szCs w:val="24"/>
          <w:lang w:eastAsia="en-US"/>
        </w:rPr>
        <w:t xml:space="preserve">Wizja lokalna: </w:t>
      </w:r>
      <w:r w:rsidRPr="00951067">
        <w:rPr>
          <w:rFonts w:eastAsia="Calibri"/>
          <w:bCs/>
          <w:i/>
          <w:iCs/>
          <w:sz w:val="24"/>
          <w:szCs w:val="24"/>
          <w:lang w:eastAsia="en-US"/>
        </w:rPr>
        <w:t xml:space="preserve">wymagana / </w:t>
      </w:r>
      <w:r w:rsidRPr="00951067">
        <w:rPr>
          <w:rFonts w:eastAsia="Calibri"/>
          <w:bCs/>
          <w:i/>
          <w:iCs/>
          <w:strike/>
          <w:sz w:val="24"/>
          <w:szCs w:val="24"/>
          <w:lang w:eastAsia="en-US"/>
        </w:rPr>
        <w:t>niewymagana</w:t>
      </w:r>
    </w:p>
    <w:p w14:paraId="43A86DA2" w14:textId="77777777" w:rsidR="00951067" w:rsidRPr="00951067" w:rsidRDefault="00951067" w:rsidP="00951067">
      <w:pPr>
        <w:spacing w:line="288" w:lineRule="auto"/>
        <w:ind w:left="1004"/>
        <w:contextualSpacing/>
        <w:jc w:val="both"/>
        <w:rPr>
          <w:rFonts w:eastAsia="Calibri"/>
          <w:sz w:val="24"/>
          <w:szCs w:val="24"/>
          <w:lang w:eastAsia="en-US"/>
        </w:rPr>
      </w:pPr>
      <w:r w:rsidRPr="00951067">
        <w:rPr>
          <w:rFonts w:eastAsia="Calibri"/>
          <w:sz w:val="24"/>
          <w:szCs w:val="24"/>
          <w:lang w:eastAsia="en-US"/>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p>
    <w:p w14:paraId="2F82AB4E" w14:textId="77777777" w:rsidR="00951067" w:rsidRPr="00951067" w:rsidRDefault="00951067">
      <w:pPr>
        <w:widowControl w:val="0"/>
        <w:numPr>
          <w:ilvl w:val="0"/>
          <w:numId w:val="89"/>
        </w:numPr>
        <w:tabs>
          <w:tab w:val="left" w:pos="851"/>
        </w:tabs>
        <w:adjustRightInd w:val="0"/>
        <w:spacing w:line="360" w:lineRule="atLeast"/>
        <w:ind w:left="851" w:firstLine="0"/>
        <w:contextualSpacing/>
        <w:jc w:val="both"/>
        <w:textAlignment w:val="baseline"/>
        <w:rPr>
          <w:rFonts w:eastAsiaTheme="minorHAnsi"/>
          <w:bCs/>
          <w:sz w:val="24"/>
          <w:szCs w:val="24"/>
          <w:lang w:val="en-US" w:eastAsia="en-US"/>
        </w:rPr>
      </w:pPr>
      <w:r w:rsidRPr="00951067">
        <w:rPr>
          <w:rFonts w:eastAsiaTheme="minorHAnsi"/>
          <w:bCs/>
          <w:sz w:val="24"/>
          <w:szCs w:val="24"/>
          <w:lang w:val="en-US" w:eastAsia="en-US"/>
        </w:rPr>
        <w:t xml:space="preserve">Artur Hejna, tel. 32 7294 769, e-mail: </w:t>
      </w:r>
      <w:hyperlink r:id="rId16" w:history="1">
        <w:r w:rsidRPr="00951067">
          <w:rPr>
            <w:rFonts w:eastAsia="Calibri"/>
            <w:color w:val="0000FF"/>
            <w:sz w:val="24"/>
            <w:szCs w:val="24"/>
            <w:u w:val="single"/>
            <w:lang w:val="it-IT" w:eastAsia="en-US"/>
          </w:rPr>
          <w:t>a.hejna@pgg.pl</w:t>
        </w:r>
      </w:hyperlink>
      <w:r w:rsidRPr="00951067">
        <w:rPr>
          <w:rFonts w:eastAsia="Calibri"/>
          <w:sz w:val="24"/>
          <w:szCs w:val="24"/>
          <w:lang w:val="it-IT" w:eastAsia="en-US"/>
        </w:rPr>
        <w:t xml:space="preserve"> </w:t>
      </w:r>
    </w:p>
    <w:p w14:paraId="42F2A5CE" w14:textId="77777777" w:rsidR="00951067" w:rsidRPr="00951067" w:rsidRDefault="00951067">
      <w:pPr>
        <w:widowControl w:val="0"/>
        <w:numPr>
          <w:ilvl w:val="0"/>
          <w:numId w:val="89"/>
        </w:numPr>
        <w:tabs>
          <w:tab w:val="left" w:pos="851"/>
        </w:tabs>
        <w:adjustRightInd w:val="0"/>
        <w:spacing w:line="360" w:lineRule="atLeast"/>
        <w:ind w:left="851" w:firstLine="0"/>
        <w:contextualSpacing/>
        <w:jc w:val="both"/>
        <w:textAlignment w:val="baseline"/>
        <w:rPr>
          <w:rFonts w:eastAsiaTheme="minorHAnsi"/>
          <w:bCs/>
          <w:sz w:val="24"/>
          <w:szCs w:val="24"/>
          <w:lang w:val="en-US" w:eastAsia="en-US"/>
        </w:rPr>
      </w:pPr>
      <w:r w:rsidRPr="00951067">
        <w:rPr>
          <w:rFonts w:eastAsiaTheme="minorHAnsi"/>
          <w:bCs/>
          <w:sz w:val="24"/>
          <w:szCs w:val="24"/>
          <w:lang w:val="en-US" w:eastAsia="en-US"/>
        </w:rPr>
        <w:t xml:space="preserve">Sebastian Więcek, tel. 32 7294 591, e-mail: </w:t>
      </w:r>
      <w:hyperlink r:id="rId17" w:history="1">
        <w:r w:rsidRPr="00951067">
          <w:rPr>
            <w:rFonts w:eastAsiaTheme="minorHAnsi"/>
            <w:color w:val="0000FF"/>
            <w:sz w:val="24"/>
            <w:szCs w:val="24"/>
            <w:u w:val="single"/>
            <w:lang w:val="it-IT" w:eastAsia="en-US"/>
          </w:rPr>
          <w:t>s.wiecek</w:t>
        </w:r>
        <w:r w:rsidRPr="00951067">
          <w:rPr>
            <w:rFonts w:eastAsiaTheme="minorHAnsi"/>
            <w:color w:val="0000FF"/>
            <w:sz w:val="24"/>
            <w:szCs w:val="24"/>
            <w:u w:val="single"/>
            <w:lang w:val="en-US" w:eastAsia="en-US"/>
          </w:rPr>
          <w:t>@pgg.pl</w:t>
        </w:r>
      </w:hyperlink>
    </w:p>
    <w:p w14:paraId="71CF9AD6" w14:textId="77777777" w:rsidR="00951067" w:rsidRPr="00951067" w:rsidRDefault="00951067" w:rsidP="00951067">
      <w:pPr>
        <w:widowControl w:val="0"/>
        <w:adjustRightInd w:val="0"/>
        <w:jc w:val="both"/>
        <w:textAlignment w:val="baseline"/>
        <w:rPr>
          <w:b/>
          <w:sz w:val="24"/>
          <w:szCs w:val="24"/>
          <w:lang w:val="it-IT"/>
        </w:rPr>
      </w:pPr>
    </w:p>
    <w:p w14:paraId="4473FD20" w14:textId="77777777" w:rsidR="00951067" w:rsidRPr="00951067" w:rsidRDefault="00951067">
      <w:pPr>
        <w:widowControl w:val="0"/>
        <w:numPr>
          <w:ilvl w:val="0"/>
          <w:numId w:val="32"/>
        </w:numPr>
        <w:adjustRightInd w:val="0"/>
        <w:spacing w:line="360" w:lineRule="atLeast"/>
        <w:ind w:left="1004"/>
        <w:contextualSpacing/>
        <w:jc w:val="both"/>
        <w:textAlignment w:val="baseline"/>
        <w:rPr>
          <w:rFonts w:eastAsia="Calibri"/>
          <w:b/>
          <w:sz w:val="24"/>
          <w:szCs w:val="24"/>
          <w:lang w:eastAsia="en-US"/>
        </w:rPr>
      </w:pPr>
      <w:r w:rsidRPr="00951067">
        <w:rPr>
          <w:rFonts w:eastAsia="Calibri"/>
          <w:b/>
          <w:sz w:val="24"/>
          <w:szCs w:val="24"/>
          <w:lang w:eastAsia="en-US"/>
        </w:rPr>
        <w:t xml:space="preserve">Opis przedmiotu zamówienia: </w:t>
      </w:r>
    </w:p>
    <w:p w14:paraId="30C2985B" w14:textId="77777777" w:rsidR="00951067" w:rsidRPr="00951067" w:rsidRDefault="00951067" w:rsidP="00951067">
      <w:pPr>
        <w:spacing w:line="288" w:lineRule="auto"/>
        <w:ind w:left="720"/>
        <w:contextualSpacing/>
        <w:rPr>
          <w:rFonts w:eastAsia="Calibri"/>
          <w:b/>
          <w:sz w:val="24"/>
          <w:szCs w:val="24"/>
          <w:lang w:eastAsia="en-US"/>
        </w:rPr>
      </w:pPr>
    </w:p>
    <w:p w14:paraId="345BABD5" w14:textId="77777777" w:rsidR="00951067" w:rsidRPr="00951067" w:rsidRDefault="00951067" w:rsidP="00951067">
      <w:pPr>
        <w:spacing w:line="288" w:lineRule="auto"/>
        <w:ind w:left="720"/>
        <w:contextualSpacing/>
        <w:rPr>
          <w:rFonts w:eastAsia="Calibri"/>
          <w:b/>
          <w:sz w:val="24"/>
          <w:szCs w:val="24"/>
          <w:lang w:eastAsia="en-US"/>
        </w:rPr>
      </w:pPr>
      <w:r w:rsidRPr="0051455A">
        <w:rPr>
          <w:rFonts w:eastAsia="Calibri"/>
          <w:b/>
          <w:sz w:val="24"/>
          <w:szCs w:val="24"/>
          <w:lang w:eastAsia="en-US"/>
        </w:rPr>
        <w:t>Zadanie nr 1</w:t>
      </w:r>
      <w:r w:rsidRPr="00951067">
        <w:rPr>
          <w:rFonts w:eastAsia="Calibri"/>
          <w:b/>
          <w:sz w:val="24"/>
          <w:szCs w:val="24"/>
          <w:lang w:eastAsia="en-US"/>
        </w:rPr>
        <w:t xml:space="preserve"> </w:t>
      </w:r>
    </w:p>
    <w:p w14:paraId="3BDBDCE0" w14:textId="77777777" w:rsidR="00951067" w:rsidRPr="00951067" w:rsidRDefault="00951067" w:rsidP="00951067">
      <w:pPr>
        <w:widowControl w:val="0"/>
        <w:tabs>
          <w:tab w:val="left" w:pos="360"/>
        </w:tabs>
        <w:autoSpaceDE w:val="0"/>
        <w:adjustRightInd w:val="0"/>
        <w:spacing w:line="360" w:lineRule="atLeast"/>
        <w:ind w:left="284" w:right="-470"/>
        <w:jc w:val="both"/>
        <w:textAlignment w:val="baseline"/>
        <w:rPr>
          <w:b/>
          <w:bCs/>
          <w:sz w:val="24"/>
          <w:szCs w:val="24"/>
          <w:u w:val="single"/>
        </w:rPr>
      </w:pPr>
      <w:r w:rsidRPr="00951067">
        <w:rPr>
          <w:b/>
          <w:bCs/>
          <w:sz w:val="24"/>
          <w:szCs w:val="24"/>
          <w:u w:val="single"/>
        </w:rPr>
        <w:t xml:space="preserve">Remont dachu na budynku stacji wentylatorów głównych szyb wentylacyjny </w:t>
      </w:r>
      <w:r w:rsidRPr="00951067">
        <w:rPr>
          <w:b/>
          <w:bCs/>
          <w:sz w:val="24"/>
          <w:szCs w:val="24"/>
          <w:u w:val="single"/>
        </w:rPr>
        <w:br/>
        <w:t>„Powietrzny I”  – roboty zewnętrzne.</w:t>
      </w:r>
    </w:p>
    <w:p w14:paraId="7CB556B0" w14:textId="77777777" w:rsidR="00951067" w:rsidRPr="00951067" w:rsidRDefault="00951067" w:rsidP="00951067">
      <w:pPr>
        <w:widowControl w:val="0"/>
        <w:tabs>
          <w:tab w:val="left" w:pos="360"/>
        </w:tabs>
        <w:autoSpaceDE w:val="0"/>
        <w:adjustRightInd w:val="0"/>
        <w:spacing w:line="360" w:lineRule="atLeast"/>
        <w:ind w:left="284" w:right="-470"/>
        <w:jc w:val="both"/>
        <w:textAlignment w:val="baseline"/>
        <w:rPr>
          <w:b/>
          <w:bCs/>
          <w:sz w:val="24"/>
          <w:szCs w:val="24"/>
        </w:rPr>
      </w:pPr>
    </w:p>
    <w:p w14:paraId="53CB8B8F" w14:textId="77777777" w:rsidR="00951067" w:rsidRPr="00951067" w:rsidRDefault="00951067">
      <w:pPr>
        <w:widowControl w:val="0"/>
        <w:numPr>
          <w:ilvl w:val="0"/>
          <w:numId w:val="78"/>
        </w:numPr>
        <w:tabs>
          <w:tab w:val="num" w:pos="426"/>
        </w:tabs>
        <w:autoSpaceDE w:val="0"/>
        <w:autoSpaceDN w:val="0"/>
        <w:adjustRightInd w:val="0"/>
        <w:spacing w:line="360" w:lineRule="atLeast"/>
        <w:ind w:left="284" w:firstLine="0"/>
        <w:jc w:val="both"/>
        <w:textAlignment w:val="baseline"/>
        <w:rPr>
          <w:sz w:val="24"/>
          <w:szCs w:val="24"/>
        </w:rPr>
      </w:pPr>
      <w:r w:rsidRPr="00951067">
        <w:rPr>
          <w:sz w:val="24"/>
          <w:szCs w:val="24"/>
        </w:rPr>
        <w:t xml:space="preserve">Rozbiórka instalacji odgromowej na dachu budynku. </w:t>
      </w:r>
    </w:p>
    <w:p w14:paraId="42B5BCE6" w14:textId="77777777" w:rsidR="00951067" w:rsidRPr="00951067" w:rsidRDefault="00951067">
      <w:pPr>
        <w:widowControl w:val="0"/>
        <w:numPr>
          <w:ilvl w:val="0"/>
          <w:numId w:val="78"/>
        </w:numPr>
        <w:tabs>
          <w:tab w:val="num" w:pos="426"/>
        </w:tabs>
        <w:autoSpaceDE w:val="0"/>
        <w:autoSpaceDN w:val="0"/>
        <w:adjustRightInd w:val="0"/>
        <w:spacing w:line="360" w:lineRule="atLeast"/>
        <w:ind w:left="284" w:firstLine="0"/>
        <w:jc w:val="both"/>
        <w:textAlignment w:val="baseline"/>
        <w:rPr>
          <w:sz w:val="24"/>
          <w:szCs w:val="24"/>
        </w:rPr>
      </w:pPr>
      <w:r w:rsidRPr="00951067">
        <w:rPr>
          <w:sz w:val="24"/>
          <w:szCs w:val="24"/>
        </w:rPr>
        <w:t>Rozbiórka pokrycia z papy na dachu betonowym - pierwsza warstwa.</w:t>
      </w:r>
    </w:p>
    <w:p w14:paraId="511C9620" w14:textId="77777777" w:rsidR="00951067" w:rsidRPr="00951067" w:rsidRDefault="00951067">
      <w:pPr>
        <w:widowControl w:val="0"/>
        <w:numPr>
          <w:ilvl w:val="0"/>
          <w:numId w:val="78"/>
        </w:numPr>
        <w:tabs>
          <w:tab w:val="num" w:pos="426"/>
        </w:tabs>
        <w:autoSpaceDE w:val="0"/>
        <w:autoSpaceDN w:val="0"/>
        <w:adjustRightInd w:val="0"/>
        <w:spacing w:line="360" w:lineRule="atLeast"/>
        <w:ind w:left="284" w:firstLine="0"/>
        <w:jc w:val="both"/>
        <w:textAlignment w:val="baseline"/>
        <w:rPr>
          <w:sz w:val="24"/>
          <w:szCs w:val="24"/>
        </w:rPr>
      </w:pPr>
      <w:r w:rsidRPr="00951067">
        <w:rPr>
          <w:sz w:val="24"/>
          <w:szCs w:val="24"/>
        </w:rPr>
        <w:t>Rozbiórka pokrycia z papy na dachu betonowym - następna warstwa.</w:t>
      </w:r>
    </w:p>
    <w:p w14:paraId="50B829E8" w14:textId="77777777" w:rsidR="00951067" w:rsidRPr="00951067" w:rsidRDefault="00951067">
      <w:pPr>
        <w:widowControl w:val="0"/>
        <w:numPr>
          <w:ilvl w:val="0"/>
          <w:numId w:val="78"/>
        </w:numPr>
        <w:tabs>
          <w:tab w:val="num" w:pos="426"/>
        </w:tabs>
        <w:autoSpaceDE w:val="0"/>
        <w:autoSpaceDN w:val="0"/>
        <w:adjustRightInd w:val="0"/>
        <w:spacing w:line="360" w:lineRule="atLeast"/>
        <w:ind w:left="284" w:firstLine="0"/>
        <w:jc w:val="both"/>
        <w:textAlignment w:val="baseline"/>
        <w:rPr>
          <w:sz w:val="24"/>
          <w:szCs w:val="24"/>
        </w:rPr>
      </w:pPr>
      <w:r w:rsidRPr="00951067">
        <w:rPr>
          <w:sz w:val="24"/>
          <w:szCs w:val="24"/>
        </w:rPr>
        <w:t>Rozebranie rynien PCV na budynku.</w:t>
      </w:r>
    </w:p>
    <w:p w14:paraId="442C92C8" w14:textId="77777777" w:rsidR="00951067" w:rsidRPr="00951067" w:rsidRDefault="00951067">
      <w:pPr>
        <w:widowControl w:val="0"/>
        <w:numPr>
          <w:ilvl w:val="0"/>
          <w:numId w:val="78"/>
        </w:numPr>
        <w:tabs>
          <w:tab w:val="num" w:pos="426"/>
          <w:tab w:val="num" w:pos="709"/>
        </w:tabs>
        <w:autoSpaceDE w:val="0"/>
        <w:autoSpaceDN w:val="0"/>
        <w:adjustRightInd w:val="0"/>
        <w:spacing w:line="360" w:lineRule="atLeast"/>
        <w:ind w:left="709" w:hanging="425"/>
        <w:jc w:val="both"/>
        <w:textAlignment w:val="baseline"/>
        <w:rPr>
          <w:sz w:val="24"/>
          <w:szCs w:val="24"/>
        </w:rPr>
      </w:pPr>
      <w:r w:rsidRPr="00951067">
        <w:rPr>
          <w:sz w:val="24"/>
          <w:szCs w:val="24"/>
        </w:rPr>
        <w:t>Rozebranie obróbek blacharskich z murów ogniowych, okapów, kołnierzy, gzymsów itp.</w:t>
      </w:r>
    </w:p>
    <w:p w14:paraId="7D07D2E7" w14:textId="77777777" w:rsidR="00951067" w:rsidRPr="00951067" w:rsidRDefault="00951067">
      <w:pPr>
        <w:widowControl w:val="0"/>
        <w:numPr>
          <w:ilvl w:val="0"/>
          <w:numId w:val="78"/>
        </w:numPr>
        <w:tabs>
          <w:tab w:val="num" w:pos="426"/>
        </w:tabs>
        <w:autoSpaceDE w:val="0"/>
        <w:autoSpaceDN w:val="0"/>
        <w:adjustRightInd w:val="0"/>
        <w:spacing w:line="360" w:lineRule="atLeast"/>
        <w:ind w:left="284" w:firstLine="0"/>
        <w:jc w:val="both"/>
        <w:textAlignment w:val="baseline"/>
        <w:rPr>
          <w:sz w:val="24"/>
          <w:szCs w:val="24"/>
        </w:rPr>
      </w:pPr>
      <w:r w:rsidRPr="00951067">
        <w:rPr>
          <w:sz w:val="24"/>
          <w:szCs w:val="24"/>
        </w:rPr>
        <w:t xml:space="preserve">Rozbiórka warstwy ocieplającej na dachu.  </w:t>
      </w:r>
    </w:p>
    <w:p w14:paraId="3032D65D" w14:textId="77777777" w:rsidR="00951067" w:rsidRPr="00951067" w:rsidRDefault="00951067">
      <w:pPr>
        <w:widowControl w:val="0"/>
        <w:numPr>
          <w:ilvl w:val="0"/>
          <w:numId w:val="78"/>
        </w:numPr>
        <w:tabs>
          <w:tab w:val="num" w:pos="426"/>
        </w:tabs>
        <w:autoSpaceDE w:val="0"/>
        <w:autoSpaceDN w:val="0"/>
        <w:adjustRightInd w:val="0"/>
        <w:spacing w:line="360" w:lineRule="atLeast"/>
        <w:ind w:left="284" w:firstLine="0"/>
        <w:jc w:val="both"/>
        <w:textAlignment w:val="baseline"/>
        <w:rPr>
          <w:sz w:val="24"/>
          <w:szCs w:val="24"/>
        </w:rPr>
      </w:pPr>
      <w:r w:rsidRPr="00951067">
        <w:rPr>
          <w:sz w:val="24"/>
          <w:szCs w:val="24"/>
        </w:rPr>
        <w:t>Rozebranie rynien spustowych na budynku.</w:t>
      </w:r>
    </w:p>
    <w:p w14:paraId="29567DBC" w14:textId="77777777" w:rsidR="00951067" w:rsidRPr="00951067" w:rsidRDefault="00951067">
      <w:pPr>
        <w:widowControl w:val="0"/>
        <w:numPr>
          <w:ilvl w:val="0"/>
          <w:numId w:val="78"/>
        </w:numPr>
        <w:tabs>
          <w:tab w:val="num" w:pos="426"/>
        </w:tabs>
        <w:autoSpaceDE w:val="0"/>
        <w:autoSpaceDN w:val="0"/>
        <w:adjustRightInd w:val="0"/>
        <w:spacing w:line="360" w:lineRule="atLeast"/>
        <w:ind w:left="284" w:firstLine="0"/>
        <w:jc w:val="both"/>
        <w:textAlignment w:val="baseline"/>
        <w:rPr>
          <w:sz w:val="24"/>
          <w:szCs w:val="24"/>
        </w:rPr>
      </w:pPr>
      <w:r w:rsidRPr="00951067">
        <w:rPr>
          <w:sz w:val="24"/>
          <w:szCs w:val="24"/>
        </w:rPr>
        <w:t>Uzupełnienie ubytków gzymsu oraz podłoża betonowego.</w:t>
      </w:r>
    </w:p>
    <w:p w14:paraId="762267DD" w14:textId="77777777" w:rsidR="00951067" w:rsidRPr="00951067" w:rsidRDefault="00951067">
      <w:pPr>
        <w:widowControl w:val="0"/>
        <w:numPr>
          <w:ilvl w:val="0"/>
          <w:numId w:val="78"/>
        </w:numPr>
        <w:tabs>
          <w:tab w:val="num" w:pos="709"/>
        </w:tabs>
        <w:autoSpaceDE w:val="0"/>
        <w:autoSpaceDN w:val="0"/>
        <w:adjustRightInd w:val="0"/>
        <w:spacing w:line="360" w:lineRule="atLeast"/>
        <w:ind w:left="709" w:hanging="425"/>
        <w:jc w:val="both"/>
        <w:textAlignment w:val="baseline"/>
        <w:rPr>
          <w:sz w:val="24"/>
          <w:szCs w:val="24"/>
        </w:rPr>
      </w:pPr>
      <w:r w:rsidRPr="00951067">
        <w:rPr>
          <w:sz w:val="24"/>
          <w:szCs w:val="24"/>
        </w:rPr>
        <w:t>Izolacje przeciwwilgociowe powłokowe bitumiczne poziome - wykonywane na zimno z emulsji asfaltowej - pierwsza warstwa</w:t>
      </w:r>
    </w:p>
    <w:p w14:paraId="20F78FEF" w14:textId="0B3A97D1" w:rsidR="00951067" w:rsidRPr="00951067" w:rsidRDefault="00951067">
      <w:pPr>
        <w:widowControl w:val="0"/>
        <w:numPr>
          <w:ilvl w:val="0"/>
          <w:numId w:val="78"/>
        </w:numPr>
        <w:tabs>
          <w:tab w:val="num" w:pos="709"/>
        </w:tabs>
        <w:autoSpaceDE w:val="0"/>
        <w:autoSpaceDN w:val="0"/>
        <w:adjustRightInd w:val="0"/>
        <w:spacing w:line="360" w:lineRule="atLeast"/>
        <w:ind w:left="709" w:hanging="425"/>
        <w:jc w:val="both"/>
        <w:textAlignment w:val="baseline"/>
        <w:rPr>
          <w:sz w:val="24"/>
          <w:szCs w:val="24"/>
        </w:rPr>
      </w:pPr>
      <w:r w:rsidRPr="00951067">
        <w:rPr>
          <w:sz w:val="24"/>
          <w:szCs w:val="24"/>
        </w:rPr>
        <w:t xml:space="preserve">Montaż warstwy izolacyjnej pod papę izolacyjną </w:t>
      </w:r>
      <w:r w:rsidRPr="004C0751">
        <w:rPr>
          <w:sz w:val="24"/>
          <w:szCs w:val="24"/>
          <w:highlight w:val="yellow"/>
        </w:rPr>
        <w:t xml:space="preserve">(Płyta </w:t>
      </w:r>
      <w:r w:rsidR="004C0751" w:rsidRPr="004C0751">
        <w:rPr>
          <w:sz w:val="24"/>
          <w:szCs w:val="24"/>
          <w:highlight w:val="yellow"/>
        </w:rPr>
        <w:t>M</w:t>
      </w:r>
      <w:r w:rsidR="006F1DA5" w:rsidRPr="004C6010">
        <w:rPr>
          <w:sz w:val="24"/>
          <w:szCs w:val="24"/>
          <w:highlight w:val="yellow"/>
        </w:rPr>
        <w:t>F</w:t>
      </w:r>
      <w:r w:rsidR="004C0751" w:rsidRPr="004C0751">
        <w:rPr>
          <w:sz w:val="24"/>
          <w:szCs w:val="24"/>
          <w:highlight w:val="yellow"/>
        </w:rPr>
        <w:t>P o grubości 25 mm</w:t>
      </w:r>
      <w:r w:rsidRPr="004C0751">
        <w:rPr>
          <w:sz w:val="24"/>
          <w:szCs w:val="24"/>
          <w:highlight w:val="yellow"/>
        </w:rPr>
        <w:t>)</w:t>
      </w:r>
      <w:r w:rsidRPr="00951067">
        <w:rPr>
          <w:sz w:val="24"/>
          <w:szCs w:val="24"/>
        </w:rPr>
        <w:t>.</w:t>
      </w:r>
    </w:p>
    <w:p w14:paraId="54598709" w14:textId="77777777" w:rsidR="00951067" w:rsidRPr="00951067" w:rsidRDefault="00951067">
      <w:pPr>
        <w:widowControl w:val="0"/>
        <w:numPr>
          <w:ilvl w:val="0"/>
          <w:numId w:val="78"/>
        </w:numPr>
        <w:autoSpaceDE w:val="0"/>
        <w:autoSpaceDN w:val="0"/>
        <w:adjustRightInd w:val="0"/>
        <w:spacing w:line="360" w:lineRule="atLeast"/>
        <w:ind w:left="284" w:firstLine="0"/>
        <w:jc w:val="both"/>
        <w:textAlignment w:val="baseline"/>
        <w:rPr>
          <w:sz w:val="24"/>
          <w:szCs w:val="24"/>
        </w:rPr>
      </w:pPr>
      <w:r w:rsidRPr="00951067">
        <w:rPr>
          <w:sz w:val="24"/>
          <w:szCs w:val="24"/>
        </w:rPr>
        <w:t>Zabudowa deski czołowej podrynnowej  mocowanej na kotwach chemicznych.</w:t>
      </w:r>
    </w:p>
    <w:p w14:paraId="099E3B7D" w14:textId="77777777" w:rsidR="00951067" w:rsidRPr="00951067" w:rsidRDefault="00951067">
      <w:pPr>
        <w:widowControl w:val="0"/>
        <w:numPr>
          <w:ilvl w:val="0"/>
          <w:numId w:val="78"/>
        </w:numPr>
        <w:autoSpaceDE w:val="0"/>
        <w:autoSpaceDN w:val="0"/>
        <w:adjustRightInd w:val="0"/>
        <w:spacing w:line="360" w:lineRule="atLeast"/>
        <w:ind w:left="284" w:firstLine="0"/>
        <w:jc w:val="both"/>
        <w:textAlignment w:val="baseline"/>
        <w:rPr>
          <w:sz w:val="24"/>
          <w:szCs w:val="24"/>
        </w:rPr>
      </w:pPr>
      <w:r w:rsidRPr="00951067">
        <w:rPr>
          <w:sz w:val="24"/>
          <w:szCs w:val="24"/>
        </w:rPr>
        <w:t>Montaż uchwytów rynnowych.</w:t>
      </w:r>
    </w:p>
    <w:p w14:paraId="165CEE5F" w14:textId="77777777" w:rsidR="00951067" w:rsidRPr="00951067" w:rsidRDefault="00951067">
      <w:pPr>
        <w:widowControl w:val="0"/>
        <w:numPr>
          <w:ilvl w:val="0"/>
          <w:numId w:val="78"/>
        </w:numPr>
        <w:tabs>
          <w:tab w:val="num" w:pos="709"/>
        </w:tabs>
        <w:autoSpaceDE w:val="0"/>
        <w:autoSpaceDN w:val="0"/>
        <w:adjustRightInd w:val="0"/>
        <w:spacing w:line="360" w:lineRule="atLeast"/>
        <w:ind w:left="709" w:hanging="425"/>
        <w:jc w:val="both"/>
        <w:textAlignment w:val="baseline"/>
        <w:rPr>
          <w:sz w:val="24"/>
          <w:szCs w:val="24"/>
        </w:rPr>
      </w:pPr>
      <w:r w:rsidRPr="00951067">
        <w:rPr>
          <w:sz w:val="24"/>
          <w:szCs w:val="24"/>
        </w:rPr>
        <w:t>Montaż  blachy płaskiej powlekanej pas nadrynnowy oraz kominków wentylacyjnych.</w:t>
      </w:r>
    </w:p>
    <w:p w14:paraId="063182B0" w14:textId="77777777" w:rsidR="00951067" w:rsidRPr="0051455A" w:rsidRDefault="00951067">
      <w:pPr>
        <w:widowControl w:val="0"/>
        <w:numPr>
          <w:ilvl w:val="0"/>
          <w:numId w:val="78"/>
        </w:numPr>
        <w:autoSpaceDE w:val="0"/>
        <w:autoSpaceDN w:val="0"/>
        <w:adjustRightInd w:val="0"/>
        <w:spacing w:line="360" w:lineRule="atLeast"/>
        <w:ind w:left="284" w:firstLine="0"/>
        <w:jc w:val="both"/>
        <w:textAlignment w:val="baseline"/>
        <w:rPr>
          <w:sz w:val="24"/>
          <w:szCs w:val="24"/>
        </w:rPr>
      </w:pPr>
      <w:r w:rsidRPr="00951067">
        <w:rPr>
          <w:sz w:val="24"/>
          <w:szCs w:val="24"/>
        </w:rPr>
        <w:t>Naprawa murków ogniowych.</w:t>
      </w:r>
    </w:p>
    <w:p w14:paraId="346F5B0D" w14:textId="77777777" w:rsidR="00951067" w:rsidRPr="0030176F" w:rsidRDefault="00951067">
      <w:pPr>
        <w:widowControl w:val="0"/>
        <w:numPr>
          <w:ilvl w:val="0"/>
          <w:numId w:val="78"/>
        </w:numPr>
        <w:autoSpaceDE w:val="0"/>
        <w:autoSpaceDN w:val="0"/>
        <w:adjustRightInd w:val="0"/>
        <w:spacing w:line="360" w:lineRule="atLeast"/>
        <w:ind w:left="284" w:firstLine="0"/>
        <w:jc w:val="both"/>
        <w:textAlignment w:val="baseline"/>
        <w:rPr>
          <w:sz w:val="24"/>
          <w:szCs w:val="24"/>
        </w:rPr>
      </w:pPr>
      <w:r w:rsidRPr="0051455A">
        <w:rPr>
          <w:sz w:val="24"/>
          <w:szCs w:val="24"/>
        </w:rPr>
        <w:t xml:space="preserve">Montaż  blachy płaskiej </w:t>
      </w:r>
      <w:r w:rsidRPr="0030176F">
        <w:rPr>
          <w:sz w:val="24"/>
          <w:szCs w:val="24"/>
        </w:rPr>
        <w:t>powlekanej  na murkach ogniowych.</w:t>
      </w:r>
    </w:p>
    <w:p w14:paraId="2F04D5A5" w14:textId="1C128E76" w:rsidR="00951067" w:rsidRPr="0030176F" w:rsidRDefault="00951067" w:rsidP="0030176F">
      <w:pPr>
        <w:widowControl w:val="0"/>
        <w:numPr>
          <w:ilvl w:val="0"/>
          <w:numId w:val="78"/>
        </w:numPr>
        <w:tabs>
          <w:tab w:val="clear" w:pos="360"/>
          <w:tab w:val="num" w:pos="426"/>
          <w:tab w:val="num" w:pos="567"/>
        </w:tabs>
        <w:autoSpaceDE w:val="0"/>
        <w:autoSpaceDN w:val="0"/>
        <w:adjustRightInd w:val="0"/>
        <w:spacing w:line="360" w:lineRule="atLeast"/>
        <w:ind w:left="709" w:hanging="425"/>
        <w:jc w:val="both"/>
        <w:textAlignment w:val="baseline"/>
        <w:rPr>
          <w:sz w:val="24"/>
          <w:szCs w:val="24"/>
        </w:rPr>
      </w:pPr>
      <w:r w:rsidRPr="0030176F">
        <w:rPr>
          <w:sz w:val="24"/>
          <w:szCs w:val="24"/>
        </w:rPr>
        <w:t>Krycie dachu papą termozgrzewalną podkładową</w:t>
      </w:r>
      <w:r w:rsidR="00C0536B" w:rsidRPr="0030176F">
        <w:rPr>
          <w:sz w:val="24"/>
          <w:szCs w:val="24"/>
        </w:rPr>
        <w:t xml:space="preserve"> (</w:t>
      </w:r>
      <w:r w:rsidR="00C0536B" w:rsidRPr="0030176F">
        <w:rPr>
          <w:sz w:val="24"/>
          <w:szCs w:val="24"/>
          <w:highlight w:val="yellow"/>
        </w:rPr>
        <w:t>Papa podkładowa termozgrzewalna o gr. min. 5,0 mm na osnowie z włókniny poliestrowej</w:t>
      </w:r>
      <w:r w:rsidR="00C0536B" w:rsidRPr="0030176F">
        <w:rPr>
          <w:sz w:val="24"/>
          <w:szCs w:val="24"/>
        </w:rPr>
        <w:t>)</w:t>
      </w:r>
      <w:r w:rsidR="0030176F">
        <w:rPr>
          <w:sz w:val="24"/>
          <w:szCs w:val="24"/>
        </w:rPr>
        <w:t>.</w:t>
      </w:r>
    </w:p>
    <w:p w14:paraId="6784DF33" w14:textId="0B8DC59F" w:rsidR="00951067" w:rsidRPr="0030176F" w:rsidRDefault="00951067" w:rsidP="0030176F">
      <w:pPr>
        <w:widowControl w:val="0"/>
        <w:numPr>
          <w:ilvl w:val="0"/>
          <w:numId w:val="78"/>
        </w:numPr>
        <w:tabs>
          <w:tab w:val="clear" w:pos="360"/>
          <w:tab w:val="num" w:pos="426"/>
        </w:tabs>
        <w:autoSpaceDE w:val="0"/>
        <w:autoSpaceDN w:val="0"/>
        <w:adjustRightInd w:val="0"/>
        <w:spacing w:line="360" w:lineRule="atLeast"/>
        <w:ind w:left="709" w:hanging="425"/>
        <w:jc w:val="both"/>
        <w:textAlignment w:val="baseline"/>
        <w:rPr>
          <w:sz w:val="24"/>
          <w:szCs w:val="24"/>
        </w:rPr>
      </w:pPr>
      <w:r w:rsidRPr="0030176F">
        <w:rPr>
          <w:sz w:val="24"/>
          <w:szCs w:val="24"/>
        </w:rPr>
        <w:t>Krycie dachu papą termozgrzewalną nawierzchniową</w:t>
      </w:r>
      <w:r w:rsidR="00BB4FA4" w:rsidRPr="0030176F">
        <w:rPr>
          <w:sz w:val="24"/>
          <w:szCs w:val="24"/>
        </w:rPr>
        <w:t xml:space="preserve"> </w:t>
      </w:r>
      <w:r w:rsidR="00BB4FA4" w:rsidRPr="0030176F">
        <w:rPr>
          <w:sz w:val="24"/>
          <w:szCs w:val="24"/>
          <w:highlight w:val="yellow"/>
        </w:rPr>
        <w:t>(Papa nawierzchniowa termozgrzewalna o gr. min. 5,2mm (tolerancja grubości +/- 10%) na osnowie z</w:t>
      </w:r>
      <w:r w:rsidR="0030176F" w:rsidRPr="0030176F">
        <w:rPr>
          <w:sz w:val="24"/>
          <w:szCs w:val="24"/>
          <w:highlight w:val="yellow"/>
        </w:rPr>
        <w:t> </w:t>
      </w:r>
      <w:r w:rsidR="00BB4FA4" w:rsidRPr="0030176F">
        <w:rPr>
          <w:sz w:val="24"/>
          <w:szCs w:val="24"/>
          <w:highlight w:val="yellow"/>
        </w:rPr>
        <w:t>włókniny poliestrowej warstwa izolacyjna warstwa bitumitu asfalt modyfikowany APP)</w:t>
      </w:r>
      <w:r w:rsidRPr="0030176F">
        <w:rPr>
          <w:sz w:val="24"/>
          <w:szCs w:val="24"/>
        </w:rPr>
        <w:t>.</w:t>
      </w:r>
    </w:p>
    <w:p w14:paraId="6F739392" w14:textId="77777777" w:rsidR="00951067" w:rsidRPr="0051455A" w:rsidRDefault="00951067">
      <w:pPr>
        <w:widowControl w:val="0"/>
        <w:numPr>
          <w:ilvl w:val="0"/>
          <w:numId w:val="78"/>
        </w:numPr>
        <w:tabs>
          <w:tab w:val="num" w:pos="426"/>
          <w:tab w:val="num" w:pos="709"/>
        </w:tabs>
        <w:autoSpaceDE w:val="0"/>
        <w:autoSpaceDN w:val="0"/>
        <w:adjustRightInd w:val="0"/>
        <w:spacing w:line="360" w:lineRule="atLeast"/>
        <w:ind w:left="709" w:hanging="425"/>
        <w:jc w:val="both"/>
        <w:textAlignment w:val="baseline"/>
        <w:rPr>
          <w:sz w:val="24"/>
          <w:szCs w:val="24"/>
        </w:rPr>
      </w:pPr>
      <w:r w:rsidRPr="0051455A">
        <w:rPr>
          <w:sz w:val="24"/>
          <w:szCs w:val="24"/>
        </w:rPr>
        <w:t>Montaż rynien dachowych półokrągłych.</w:t>
      </w:r>
    </w:p>
    <w:p w14:paraId="3FF14565" w14:textId="78154FAA" w:rsidR="00951067" w:rsidRPr="00E77FF0" w:rsidRDefault="00951067">
      <w:pPr>
        <w:widowControl w:val="0"/>
        <w:numPr>
          <w:ilvl w:val="0"/>
          <w:numId w:val="78"/>
        </w:numPr>
        <w:tabs>
          <w:tab w:val="num" w:pos="426"/>
        </w:tabs>
        <w:autoSpaceDE w:val="0"/>
        <w:autoSpaceDN w:val="0"/>
        <w:adjustRightInd w:val="0"/>
        <w:spacing w:line="360" w:lineRule="atLeast"/>
        <w:ind w:left="284" w:firstLine="0"/>
        <w:jc w:val="both"/>
        <w:textAlignment w:val="baseline"/>
        <w:rPr>
          <w:b/>
          <w:sz w:val="24"/>
          <w:szCs w:val="24"/>
          <w:highlight w:val="yellow"/>
        </w:rPr>
      </w:pPr>
      <w:r w:rsidRPr="00E77FF0">
        <w:rPr>
          <w:sz w:val="24"/>
          <w:szCs w:val="24"/>
          <w:highlight w:val="yellow"/>
        </w:rPr>
        <w:t xml:space="preserve">Montaż rur spustowych okrągłych. </w:t>
      </w:r>
    </w:p>
    <w:p w14:paraId="26000930" w14:textId="77777777" w:rsidR="00951067" w:rsidRPr="0051455A" w:rsidRDefault="00951067">
      <w:pPr>
        <w:widowControl w:val="0"/>
        <w:numPr>
          <w:ilvl w:val="0"/>
          <w:numId w:val="78"/>
        </w:numPr>
        <w:tabs>
          <w:tab w:val="num" w:pos="426"/>
        </w:tabs>
        <w:autoSpaceDE w:val="0"/>
        <w:autoSpaceDN w:val="0"/>
        <w:adjustRightInd w:val="0"/>
        <w:spacing w:line="360" w:lineRule="atLeast"/>
        <w:ind w:left="284" w:firstLine="0"/>
        <w:jc w:val="both"/>
        <w:textAlignment w:val="baseline"/>
        <w:rPr>
          <w:b/>
          <w:sz w:val="24"/>
          <w:szCs w:val="24"/>
        </w:rPr>
      </w:pPr>
      <w:r w:rsidRPr="0051455A">
        <w:rPr>
          <w:bCs/>
          <w:sz w:val="24"/>
          <w:szCs w:val="24"/>
        </w:rPr>
        <w:t>Wykonanie kominków wentylacyjnych 4 sztuki.</w:t>
      </w:r>
    </w:p>
    <w:p w14:paraId="6A6D3394" w14:textId="77777777" w:rsidR="00951067" w:rsidRPr="00951067" w:rsidRDefault="00951067">
      <w:pPr>
        <w:widowControl w:val="0"/>
        <w:numPr>
          <w:ilvl w:val="0"/>
          <w:numId w:val="78"/>
        </w:numPr>
        <w:tabs>
          <w:tab w:val="num" w:pos="709"/>
        </w:tabs>
        <w:suppressAutoHyphens/>
        <w:adjustRightInd w:val="0"/>
        <w:spacing w:line="360" w:lineRule="atLeast"/>
        <w:ind w:left="709" w:hanging="425"/>
        <w:jc w:val="both"/>
        <w:textAlignment w:val="baseline"/>
        <w:rPr>
          <w:sz w:val="24"/>
          <w:szCs w:val="24"/>
        </w:rPr>
      </w:pPr>
      <w:r w:rsidRPr="0051455A">
        <w:rPr>
          <w:sz w:val="24"/>
          <w:szCs w:val="24"/>
        </w:rPr>
        <w:t xml:space="preserve">Wykonanie instalacji piorunochronną zgodnie z PN-86/E-05003.01 i 02  ,,Ochrona odgromowa budynków”. Należy wykonać nowe </w:t>
      </w:r>
      <w:r w:rsidRPr="00951067">
        <w:rPr>
          <w:sz w:val="24"/>
          <w:szCs w:val="24"/>
        </w:rPr>
        <w:t>zwody poziome i pionowe. Wykonać dokumentacją oraz  pomiary wraz z metryką urządzenia  piorunochronnego .Wykonanie instalacji powierzyć uprawnionej jednostce.</w:t>
      </w:r>
    </w:p>
    <w:p w14:paraId="7A6096FE" w14:textId="77777777" w:rsidR="00951067" w:rsidRPr="00951067" w:rsidRDefault="00951067">
      <w:pPr>
        <w:widowControl w:val="0"/>
        <w:numPr>
          <w:ilvl w:val="0"/>
          <w:numId w:val="78"/>
        </w:numPr>
        <w:autoSpaceDE w:val="0"/>
        <w:autoSpaceDN w:val="0"/>
        <w:adjustRightInd w:val="0"/>
        <w:spacing w:line="360" w:lineRule="atLeast"/>
        <w:ind w:left="284" w:firstLine="0"/>
        <w:jc w:val="both"/>
        <w:textAlignment w:val="baseline"/>
        <w:rPr>
          <w:sz w:val="24"/>
          <w:szCs w:val="24"/>
        </w:rPr>
      </w:pPr>
      <w:r w:rsidRPr="00951067">
        <w:rPr>
          <w:sz w:val="24"/>
          <w:szCs w:val="24"/>
        </w:rPr>
        <w:t>Konserwacja konstrukcji stalowych drabin zabudowanych na dachu.</w:t>
      </w:r>
    </w:p>
    <w:p w14:paraId="6060477A" w14:textId="34FB4E46" w:rsidR="00951067" w:rsidRPr="0060416B" w:rsidRDefault="00951067">
      <w:pPr>
        <w:widowControl w:val="0"/>
        <w:numPr>
          <w:ilvl w:val="0"/>
          <w:numId w:val="78"/>
        </w:numPr>
        <w:autoSpaceDE w:val="0"/>
        <w:autoSpaceDN w:val="0"/>
        <w:adjustRightInd w:val="0"/>
        <w:spacing w:line="360" w:lineRule="atLeast"/>
        <w:ind w:left="284" w:firstLine="0"/>
        <w:jc w:val="both"/>
        <w:textAlignment w:val="baseline"/>
        <w:rPr>
          <w:sz w:val="24"/>
          <w:szCs w:val="24"/>
        </w:rPr>
      </w:pPr>
      <w:r w:rsidRPr="0060416B">
        <w:rPr>
          <w:sz w:val="24"/>
          <w:szCs w:val="24"/>
        </w:rPr>
        <w:t>Wykonawca dokona utylizacji powstałych odpadów zgodnie z obowiązującymi przepisami i przekaże Zamawiającemu karty odpadów.</w:t>
      </w:r>
    </w:p>
    <w:p w14:paraId="68A2F314" w14:textId="77777777" w:rsidR="00951067" w:rsidRPr="00951067" w:rsidRDefault="00951067" w:rsidP="00951067">
      <w:pPr>
        <w:widowControl w:val="0"/>
        <w:autoSpaceDE w:val="0"/>
        <w:autoSpaceDN w:val="0"/>
        <w:adjustRightInd w:val="0"/>
        <w:spacing w:line="360" w:lineRule="atLeast"/>
        <w:ind w:left="284"/>
        <w:jc w:val="both"/>
        <w:textAlignment w:val="baseline"/>
        <w:rPr>
          <w:sz w:val="24"/>
          <w:szCs w:val="24"/>
        </w:rPr>
      </w:pPr>
    </w:p>
    <w:p w14:paraId="4E542559" w14:textId="77777777" w:rsidR="00951067" w:rsidRPr="00951067" w:rsidRDefault="00951067" w:rsidP="00951067">
      <w:pPr>
        <w:widowControl w:val="0"/>
        <w:tabs>
          <w:tab w:val="left" w:pos="360"/>
        </w:tabs>
        <w:autoSpaceDE w:val="0"/>
        <w:adjustRightInd w:val="0"/>
        <w:spacing w:line="360" w:lineRule="atLeast"/>
        <w:ind w:left="284" w:right="-470"/>
        <w:jc w:val="both"/>
        <w:textAlignment w:val="baseline"/>
        <w:rPr>
          <w:b/>
          <w:bCs/>
          <w:sz w:val="24"/>
          <w:szCs w:val="24"/>
        </w:rPr>
      </w:pPr>
      <w:r w:rsidRPr="00951067">
        <w:rPr>
          <w:b/>
          <w:bCs/>
          <w:sz w:val="24"/>
          <w:szCs w:val="24"/>
        </w:rPr>
        <w:t>Remont dachu na budynku stacji wentylatorów głównych  – roboty wewnętrzne.</w:t>
      </w:r>
    </w:p>
    <w:p w14:paraId="0D29B46E" w14:textId="77777777" w:rsidR="00951067" w:rsidRPr="00951067" w:rsidRDefault="00951067">
      <w:pPr>
        <w:widowControl w:val="0"/>
        <w:numPr>
          <w:ilvl w:val="0"/>
          <w:numId w:val="86"/>
        </w:numPr>
        <w:tabs>
          <w:tab w:val="left" w:pos="360"/>
        </w:tabs>
        <w:autoSpaceDE w:val="0"/>
        <w:adjustRightInd w:val="0"/>
        <w:spacing w:after="160" w:line="259" w:lineRule="auto"/>
        <w:ind w:right="-470"/>
        <w:contextualSpacing/>
        <w:jc w:val="both"/>
        <w:textAlignment w:val="baseline"/>
        <w:rPr>
          <w:sz w:val="24"/>
          <w:szCs w:val="24"/>
        </w:rPr>
      </w:pPr>
      <w:r w:rsidRPr="00951067">
        <w:rPr>
          <w:sz w:val="24"/>
          <w:szCs w:val="24"/>
        </w:rPr>
        <w:t xml:space="preserve">Naprawa ubytków tynków  ścian oraz stropu w budynku.  </w:t>
      </w:r>
    </w:p>
    <w:p w14:paraId="13FBA56C" w14:textId="77777777" w:rsidR="00951067" w:rsidRPr="00951067" w:rsidRDefault="00951067">
      <w:pPr>
        <w:widowControl w:val="0"/>
        <w:numPr>
          <w:ilvl w:val="0"/>
          <w:numId w:val="86"/>
        </w:numPr>
        <w:tabs>
          <w:tab w:val="left" w:pos="360"/>
        </w:tabs>
        <w:autoSpaceDE w:val="0"/>
        <w:adjustRightInd w:val="0"/>
        <w:spacing w:after="160" w:line="259" w:lineRule="auto"/>
        <w:ind w:right="-470"/>
        <w:contextualSpacing/>
        <w:jc w:val="both"/>
        <w:textAlignment w:val="baseline"/>
        <w:rPr>
          <w:sz w:val="24"/>
          <w:szCs w:val="24"/>
        </w:rPr>
      </w:pPr>
      <w:r w:rsidRPr="00951067">
        <w:rPr>
          <w:sz w:val="24"/>
          <w:szCs w:val="24"/>
        </w:rPr>
        <w:t xml:space="preserve">Gruntowanie i malowanie pomieszczeń w budynku. </w:t>
      </w:r>
    </w:p>
    <w:p w14:paraId="3805E252" w14:textId="77777777" w:rsidR="00951067" w:rsidRPr="00951067" w:rsidRDefault="00951067" w:rsidP="00951067">
      <w:pPr>
        <w:tabs>
          <w:tab w:val="left" w:pos="360"/>
        </w:tabs>
        <w:autoSpaceDE w:val="0"/>
        <w:adjustRightInd w:val="0"/>
        <w:spacing w:line="288" w:lineRule="auto"/>
        <w:ind w:left="284" w:right="-470"/>
        <w:contextualSpacing/>
        <w:jc w:val="both"/>
        <w:textAlignment w:val="baseline"/>
        <w:rPr>
          <w:bCs/>
          <w:sz w:val="22"/>
          <w:szCs w:val="16"/>
        </w:rPr>
      </w:pPr>
    </w:p>
    <w:p w14:paraId="54C84592" w14:textId="77777777" w:rsidR="00951067" w:rsidRPr="00951067" w:rsidRDefault="00951067" w:rsidP="00951067">
      <w:pPr>
        <w:widowControl w:val="0"/>
        <w:adjustRightInd w:val="0"/>
        <w:spacing w:line="276" w:lineRule="auto"/>
        <w:ind w:left="284"/>
        <w:jc w:val="both"/>
        <w:textAlignment w:val="baseline"/>
        <w:rPr>
          <w:b/>
          <w:sz w:val="24"/>
          <w:szCs w:val="24"/>
        </w:rPr>
      </w:pPr>
      <w:r w:rsidRPr="00951067">
        <w:rPr>
          <w:b/>
          <w:sz w:val="24"/>
          <w:szCs w:val="24"/>
        </w:rPr>
        <w:t>Budynek stacji wentylatorów głównych szyb wentylacyjny „Powietrzny I” jest czynnym obiektem podstawowym zakładu górniczego KWK ROW Ruch Rydułtowy.</w:t>
      </w:r>
    </w:p>
    <w:p w14:paraId="2221CD74" w14:textId="77777777" w:rsidR="00951067" w:rsidRPr="00951067" w:rsidRDefault="00951067" w:rsidP="00951067">
      <w:pPr>
        <w:widowControl w:val="0"/>
        <w:adjustRightInd w:val="0"/>
        <w:spacing w:line="276" w:lineRule="auto"/>
        <w:ind w:left="284"/>
        <w:jc w:val="both"/>
        <w:textAlignment w:val="baseline"/>
        <w:rPr>
          <w:b/>
          <w:sz w:val="24"/>
          <w:szCs w:val="24"/>
        </w:rPr>
      </w:pPr>
      <w:r w:rsidRPr="00951067">
        <w:rPr>
          <w:b/>
          <w:sz w:val="24"/>
          <w:szCs w:val="24"/>
        </w:rPr>
        <w:t xml:space="preserve"> Prace muszą być wykonywane w etapach a dach oraz ściany muszą być zabezpieczone przed opadami deszczu. </w:t>
      </w:r>
    </w:p>
    <w:p w14:paraId="05D3A5B3" w14:textId="77777777" w:rsidR="00951067" w:rsidRPr="00951067" w:rsidRDefault="00951067" w:rsidP="00951067">
      <w:pPr>
        <w:widowControl w:val="0"/>
        <w:adjustRightInd w:val="0"/>
        <w:spacing w:line="276" w:lineRule="auto"/>
        <w:ind w:left="284"/>
        <w:jc w:val="both"/>
        <w:textAlignment w:val="baseline"/>
        <w:rPr>
          <w:b/>
          <w:sz w:val="24"/>
          <w:szCs w:val="24"/>
        </w:rPr>
      </w:pPr>
      <w:r w:rsidRPr="00951067">
        <w:rPr>
          <w:b/>
          <w:sz w:val="24"/>
          <w:szCs w:val="24"/>
        </w:rPr>
        <w:t>Wykonawca opracuje harmonogram wykonania robót oraz zabezpieczenia urządzeń w budynku na czas remontu.</w:t>
      </w:r>
    </w:p>
    <w:p w14:paraId="23886D3D" w14:textId="77777777" w:rsidR="00951067" w:rsidRPr="00951067" w:rsidRDefault="00951067" w:rsidP="00951067">
      <w:pPr>
        <w:widowControl w:val="0"/>
        <w:tabs>
          <w:tab w:val="left" w:pos="360"/>
        </w:tabs>
        <w:autoSpaceDE w:val="0"/>
        <w:adjustRightInd w:val="0"/>
        <w:spacing w:line="360" w:lineRule="atLeast"/>
        <w:ind w:left="284" w:right="-470"/>
        <w:jc w:val="both"/>
        <w:textAlignment w:val="baseline"/>
        <w:rPr>
          <w:b/>
          <w:bCs/>
          <w:sz w:val="24"/>
          <w:szCs w:val="24"/>
          <w:u w:val="single"/>
        </w:rPr>
      </w:pPr>
    </w:p>
    <w:p w14:paraId="43D39341" w14:textId="77777777" w:rsidR="00951067" w:rsidRPr="0051455A" w:rsidRDefault="00951067" w:rsidP="00951067">
      <w:pPr>
        <w:widowControl w:val="0"/>
        <w:tabs>
          <w:tab w:val="left" w:pos="360"/>
        </w:tabs>
        <w:autoSpaceDE w:val="0"/>
        <w:adjustRightInd w:val="0"/>
        <w:spacing w:line="360" w:lineRule="atLeast"/>
        <w:ind w:left="284" w:right="-470"/>
        <w:jc w:val="both"/>
        <w:textAlignment w:val="baseline"/>
        <w:rPr>
          <w:b/>
          <w:bCs/>
          <w:sz w:val="24"/>
          <w:szCs w:val="24"/>
          <w:u w:val="single"/>
        </w:rPr>
      </w:pPr>
      <w:r w:rsidRPr="0051455A">
        <w:rPr>
          <w:b/>
          <w:bCs/>
          <w:sz w:val="24"/>
          <w:szCs w:val="24"/>
          <w:u w:val="single"/>
        </w:rPr>
        <w:t>Zadanie nr 2</w:t>
      </w:r>
    </w:p>
    <w:p w14:paraId="26C4F324" w14:textId="77777777" w:rsidR="00951067" w:rsidRPr="00951067" w:rsidRDefault="00951067" w:rsidP="00951067">
      <w:pPr>
        <w:widowControl w:val="0"/>
        <w:tabs>
          <w:tab w:val="left" w:pos="360"/>
        </w:tabs>
        <w:autoSpaceDE w:val="0"/>
        <w:adjustRightInd w:val="0"/>
        <w:spacing w:line="360" w:lineRule="atLeast"/>
        <w:ind w:left="284" w:right="-470"/>
        <w:jc w:val="both"/>
        <w:textAlignment w:val="baseline"/>
        <w:rPr>
          <w:b/>
          <w:bCs/>
          <w:sz w:val="24"/>
          <w:szCs w:val="24"/>
          <w:u w:val="single"/>
        </w:rPr>
      </w:pPr>
      <w:r w:rsidRPr="0051455A">
        <w:rPr>
          <w:b/>
          <w:bCs/>
          <w:sz w:val="24"/>
          <w:szCs w:val="24"/>
          <w:u w:val="single"/>
        </w:rPr>
        <w:t>Remont dachu</w:t>
      </w:r>
      <w:r w:rsidRPr="00951067">
        <w:rPr>
          <w:b/>
          <w:bCs/>
          <w:sz w:val="24"/>
          <w:szCs w:val="24"/>
          <w:u w:val="single"/>
        </w:rPr>
        <w:t xml:space="preserve"> na budynku stacji wentylatorów głównych szyb wentylacyjny </w:t>
      </w:r>
      <w:r w:rsidRPr="00951067">
        <w:rPr>
          <w:b/>
          <w:bCs/>
          <w:sz w:val="24"/>
          <w:szCs w:val="24"/>
          <w:u w:val="single"/>
        </w:rPr>
        <w:br/>
        <w:t>„Powietrzny V”  – roboty zewnętrzne.</w:t>
      </w:r>
    </w:p>
    <w:p w14:paraId="6CB06D57" w14:textId="77777777" w:rsidR="00951067" w:rsidRPr="00951067" w:rsidRDefault="00951067" w:rsidP="00951067">
      <w:pPr>
        <w:widowControl w:val="0"/>
        <w:tabs>
          <w:tab w:val="left" w:pos="360"/>
        </w:tabs>
        <w:autoSpaceDE w:val="0"/>
        <w:adjustRightInd w:val="0"/>
        <w:spacing w:line="360" w:lineRule="atLeast"/>
        <w:ind w:left="284" w:right="-470"/>
        <w:jc w:val="both"/>
        <w:textAlignment w:val="baseline"/>
        <w:rPr>
          <w:b/>
          <w:bCs/>
          <w:sz w:val="24"/>
          <w:szCs w:val="24"/>
        </w:rPr>
      </w:pPr>
    </w:p>
    <w:p w14:paraId="475F8476" w14:textId="77777777" w:rsidR="00951067" w:rsidRPr="00951067" w:rsidRDefault="00951067">
      <w:pPr>
        <w:widowControl w:val="0"/>
        <w:numPr>
          <w:ilvl w:val="0"/>
          <w:numId w:val="76"/>
        </w:numPr>
        <w:tabs>
          <w:tab w:val="num" w:pos="426"/>
        </w:tabs>
        <w:autoSpaceDE w:val="0"/>
        <w:autoSpaceDN w:val="0"/>
        <w:adjustRightInd w:val="0"/>
        <w:spacing w:line="360" w:lineRule="atLeast"/>
        <w:ind w:left="284" w:firstLine="0"/>
        <w:jc w:val="both"/>
        <w:textAlignment w:val="baseline"/>
        <w:rPr>
          <w:sz w:val="24"/>
          <w:szCs w:val="24"/>
        </w:rPr>
      </w:pPr>
      <w:r w:rsidRPr="00951067">
        <w:rPr>
          <w:sz w:val="24"/>
          <w:szCs w:val="24"/>
        </w:rPr>
        <w:t xml:space="preserve">Rozbiórka instalacji odgromowej na dachu budynku. </w:t>
      </w:r>
    </w:p>
    <w:p w14:paraId="36698566" w14:textId="77777777" w:rsidR="00951067" w:rsidRPr="00951067" w:rsidRDefault="00951067">
      <w:pPr>
        <w:widowControl w:val="0"/>
        <w:numPr>
          <w:ilvl w:val="0"/>
          <w:numId w:val="76"/>
        </w:numPr>
        <w:tabs>
          <w:tab w:val="num" w:pos="426"/>
        </w:tabs>
        <w:autoSpaceDE w:val="0"/>
        <w:autoSpaceDN w:val="0"/>
        <w:adjustRightInd w:val="0"/>
        <w:spacing w:line="360" w:lineRule="atLeast"/>
        <w:ind w:left="284" w:firstLine="0"/>
        <w:jc w:val="both"/>
        <w:textAlignment w:val="baseline"/>
        <w:rPr>
          <w:sz w:val="24"/>
          <w:szCs w:val="24"/>
        </w:rPr>
      </w:pPr>
      <w:r w:rsidRPr="00951067">
        <w:rPr>
          <w:sz w:val="24"/>
          <w:szCs w:val="24"/>
        </w:rPr>
        <w:t>Rozbiórka pokrycia z papy na dachu betonowym - pierwsza warstwa.</w:t>
      </w:r>
    </w:p>
    <w:p w14:paraId="092F6E6D" w14:textId="77777777" w:rsidR="00951067" w:rsidRPr="00951067" w:rsidRDefault="00951067">
      <w:pPr>
        <w:widowControl w:val="0"/>
        <w:numPr>
          <w:ilvl w:val="0"/>
          <w:numId w:val="76"/>
        </w:numPr>
        <w:tabs>
          <w:tab w:val="num" w:pos="426"/>
        </w:tabs>
        <w:autoSpaceDE w:val="0"/>
        <w:autoSpaceDN w:val="0"/>
        <w:adjustRightInd w:val="0"/>
        <w:spacing w:line="360" w:lineRule="atLeast"/>
        <w:ind w:left="284" w:firstLine="0"/>
        <w:jc w:val="both"/>
        <w:textAlignment w:val="baseline"/>
        <w:rPr>
          <w:sz w:val="24"/>
          <w:szCs w:val="24"/>
        </w:rPr>
      </w:pPr>
      <w:r w:rsidRPr="00951067">
        <w:rPr>
          <w:sz w:val="24"/>
          <w:szCs w:val="24"/>
        </w:rPr>
        <w:t>Rozbiórka pokrycia z papy na dachu betonowym - następne warstwy.</w:t>
      </w:r>
    </w:p>
    <w:p w14:paraId="7BAC134D" w14:textId="77777777" w:rsidR="00951067" w:rsidRPr="00951067" w:rsidRDefault="00951067">
      <w:pPr>
        <w:widowControl w:val="0"/>
        <w:numPr>
          <w:ilvl w:val="0"/>
          <w:numId w:val="76"/>
        </w:numPr>
        <w:tabs>
          <w:tab w:val="num" w:pos="426"/>
        </w:tabs>
        <w:autoSpaceDE w:val="0"/>
        <w:autoSpaceDN w:val="0"/>
        <w:adjustRightInd w:val="0"/>
        <w:spacing w:line="360" w:lineRule="atLeast"/>
        <w:ind w:left="284" w:firstLine="0"/>
        <w:jc w:val="both"/>
        <w:textAlignment w:val="baseline"/>
        <w:rPr>
          <w:sz w:val="24"/>
          <w:szCs w:val="24"/>
        </w:rPr>
      </w:pPr>
      <w:r w:rsidRPr="00951067">
        <w:rPr>
          <w:sz w:val="24"/>
          <w:szCs w:val="24"/>
        </w:rPr>
        <w:t>Rozebranie rynien PCV na budynku.</w:t>
      </w:r>
    </w:p>
    <w:p w14:paraId="136D6AA9" w14:textId="77777777" w:rsidR="00951067" w:rsidRPr="00951067" w:rsidRDefault="00951067">
      <w:pPr>
        <w:widowControl w:val="0"/>
        <w:numPr>
          <w:ilvl w:val="0"/>
          <w:numId w:val="76"/>
        </w:numPr>
        <w:tabs>
          <w:tab w:val="num" w:pos="426"/>
        </w:tabs>
        <w:autoSpaceDE w:val="0"/>
        <w:autoSpaceDN w:val="0"/>
        <w:adjustRightInd w:val="0"/>
        <w:spacing w:line="360" w:lineRule="atLeast"/>
        <w:ind w:left="284" w:firstLine="0"/>
        <w:jc w:val="both"/>
        <w:textAlignment w:val="baseline"/>
        <w:rPr>
          <w:sz w:val="24"/>
          <w:szCs w:val="24"/>
        </w:rPr>
      </w:pPr>
      <w:r w:rsidRPr="00951067">
        <w:rPr>
          <w:sz w:val="24"/>
          <w:szCs w:val="24"/>
        </w:rPr>
        <w:t>Rozebranie obróbek blacharskich z murów ogniowych, okapów, kołnierzy, gzymsów itp.</w:t>
      </w:r>
    </w:p>
    <w:p w14:paraId="67A18845" w14:textId="77777777" w:rsidR="00951067" w:rsidRPr="00951067" w:rsidRDefault="00951067">
      <w:pPr>
        <w:widowControl w:val="0"/>
        <w:numPr>
          <w:ilvl w:val="0"/>
          <w:numId w:val="76"/>
        </w:numPr>
        <w:tabs>
          <w:tab w:val="num" w:pos="426"/>
        </w:tabs>
        <w:autoSpaceDE w:val="0"/>
        <w:autoSpaceDN w:val="0"/>
        <w:adjustRightInd w:val="0"/>
        <w:spacing w:line="360" w:lineRule="atLeast"/>
        <w:ind w:left="284" w:firstLine="0"/>
        <w:jc w:val="both"/>
        <w:textAlignment w:val="baseline"/>
        <w:rPr>
          <w:sz w:val="24"/>
          <w:szCs w:val="24"/>
        </w:rPr>
      </w:pPr>
      <w:r w:rsidRPr="00951067">
        <w:rPr>
          <w:sz w:val="24"/>
          <w:szCs w:val="24"/>
        </w:rPr>
        <w:t xml:space="preserve">Rozbiórka starych płyt warstwy ocieplającej na dachu.  </w:t>
      </w:r>
    </w:p>
    <w:p w14:paraId="3AF5A5B8" w14:textId="77777777" w:rsidR="00951067" w:rsidRPr="00951067" w:rsidRDefault="00951067">
      <w:pPr>
        <w:widowControl w:val="0"/>
        <w:numPr>
          <w:ilvl w:val="0"/>
          <w:numId w:val="76"/>
        </w:numPr>
        <w:tabs>
          <w:tab w:val="num" w:pos="426"/>
        </w:tabs>
        <w:autoSpaceDE w:val="0"/>
        <w:autoSpaceDN w:val="0"/>
        <w:adjustRightInd w:val="0"/>
        <w:spacing w:line="360" w:lineRule="atLeast"/>
        <w:ind w:left="284" w:firstLine="0"/>
        <w:jc w:val="both"/>
        <w:textAlignment w:val="baseline"/>
        <w:rPr>
          <w:sz w:val="24"/>
          <w:szCs w:val="24"/>
        </w:rPr>
      </w:pPr>
      <w:r w:rsidRPr="00951067">
        <w:rPr>
          <w:sz w:val="24"/>
          <w:szCs w:val="24"/>
        </w:rPr>
        <w:t>Rozebranie rynien spustowych na budynku.</w:t>
      </w:r>
    </w:p>
    <w:p w14:paraId="7CE357D6" w14:textId="77777777" w:rsidR="00951067" w:rsidRPr="00951067" w:rsidRDefault="00951067">
      <w:pPr>
        <w:widowControl w:val="0"/>
        <w:numPr>
          <w:ilvl w:val="0"/>
          <w:numId w:val="76"/>
        </w:numPr>
        <w:tabs>
          <w:tab w:val="num" w:pos="426"/>
        </w:tabs>
        <w:autoSpaceDE w:val="0"/>
        <w:autoSpaceDN w:val="0"/>
        <w:adjustRightInd w:val="0"/>
        <w:spacing w:line="360" w:lineRule="atLeast"/>
        <w:ind w:left="284" w:firstLine="0"/>
        <w:jc w:val="both"/>
        <w:textAlignment w:val="baseline"/>
        <w:rPr>
          <w:sz w:val="24"/>
          <w:szCs w:val="24"/>
        </w:rPr>
      </w:pPr>
      <w:r w:rsidRPr="00951067">
        <w:rPr>
          <w:sz w:val="24"/>
          <w:szCs w:val="24"/>
        </w:rPr>
        <w:t>Uzupełnienie ubytków gzymsu oraz podłoża betonowego.</w:t>
      </w:r>
    </w:p>
    <w:p w14:paraId="38AD9E56" w14:textId="77777777" w:rsidR="00951067" w:rsidRPr="00951067" w:rsidRDefault="00951067">
      <w:pPr>
        <w:widowControl w:val="0"/>
        <w:numPr>
          <w:ilvl w:val="0"/>
          <w:numId w:val="76"/>
        </w:numPr>
        <w:autoSpaceDE w:val="0"/>
        <w:autoSpaceDN w:val="0"/>
        <w:adjustRightInd w:val="0"/>
        <w:spacing w:line="360" w:lineRule="atLeast"/>
        <w:ind w:left="709" w:hanging="425"/>
        <w:jc w:val="both"/>
        <w:textAlignment w:val="baseline"/>
        <w:rPr>
          <w:sz w:val="24"/>
          <w:szCs w:val="24"/>
        </w:rPr>
      </w:pPr>
      <w:r w:rsidRPr="00951067">
        <w:rPr>
          <w:sz w:val="24"/>
          <w:szCs w:val="24"/>
        </w:rPr>
        <w:t>Izolacje przeciwwilgociowe powłokowe bitumiczne poziome - wykonywane na zimno z emulsji asfaltowej - pierwsza warstwa</w:t>
      </w:r>
    </w:p>
    <w:p w14:paraId="77A00ACD" w14:textId="234233C3" w:rsidR="00951067" w:rsidRPr="00951067" w:rsidRDefault="00951067">
      <w:pPr>
        <w:widowControl w:val="0"/>
        <w:numPr>
          <w:ilvl w:val="0"/>
          <w:numId w:val="76"/>
        </w:numPr>
        <w:autoSpaceDE w:val="0"/>
        <w:autoSpaceDN w:val="0"/>
        <w:adjustRightInd w:val="0"/>
        <w:spacing w:line="360" w:lineRule="atLeast"/>
        <w:ind w:left="709" w:hanging="425"/>
        <w:jc w:val="both"/>
        <w:textAlignment w:val="baseline"/>
        <w:rPr>
          <w:sz w:val="24"/>
          <w:szCs w:val="24"/>
        </w:rPr>
      </w:pPr>
      <w:r w:rsidRPr="00951067">
        <w:rPr>
          <w:sz w:val="24"/>
          <w:szCs w:val="24"/>
        </w:rPr>
        <w:t>Montaż warstwy izolacyjnej pod papę izolacyjną (</w:t>
      </w:r>
      <w:r w:rsidR="004C0751" w:rsidRPr="004C0751">
        <w:rPr>
          <w:sz w:val="24"/>
          <w:szCs w:val="24"/>
          <w:highlight w:val="yellow"/>
        </w:rPr>
        <w:t>Płyta M</w:t>
      </w:r>
      <w:r w:rsidR="006F1DA5" w:rsidRPr="004C6010">
        <w:rPr>
          <w:sz w:val="24"/>
          <w:szCs w:val="24"/>
          <w:highlight w:val="yellow"/>
        </w:rPr>
        <w:t>F</w:t>
      </w:r>
      <w:r w:rsidR="004C0751" w:rsidRPr="004C0751">
        <w:rPr>
          <w:sz w:val="24"/>
          <w:szCs w:val="24"/>
          <w:highlight w:val="yellow"/>
        </w:rPr>
        <w:t>P o grubości 25 mm</w:t>
      </w:r>
      <w:r w:rsidRPr="00951067">
        <w:rPr>
          <w:sz w:val="24"/>
          <w:szCs w:val="24"/>
        </w:rPr>
        <w:t>).</w:t>
      </w:r>
    </w:p>
    <w:p w14:paraId="51CB5834" w14:textId="77777777" w:rsidR="00951067" w:rsidRPr="00951067" w:rsidRDefault="00951067">
      <w:pPr>
        <w:widowControl w:val="0"/>
        <w:numPr>
          <w:ilvl w:val="0"/>
          <w:numId w:val="76"/>
        </w:numPr>
        <w:autoSpaceDE w:val="0"/>
        <w:autoSpaceDN w:val="0"/>
        <w:adjustRightInd w:val="0"/>
        <w:spacing w:line="360" w:lineRule="atLeast"/>
        <w:ind w:left="284" w:firstLine="0"/>
        <w:jc w:val="both"/>
        <w:textAlignment w:val="baseline"/>
        <w:rPr>
          <w:sz w:val="24"/>
          <w:szCs w:val="24"/>
        </w:rPr>
      </w:pPr>
      <w:r w:rsidRPr="00951067">
        <w:rPr>
          <w:sz w:val="24"/>
          <w:szCs w:val="24"/>
        </w:rPr>
        <w:t>Zabudowa deski czołowej podrynnowej mocowanej na kotwach chemicznych.</w:t>
      </w:r>
    </w:p>
    <w:p w14:paraId="010394F1" w14:textId="77777777" w:rsidR="00951067" w:rsidRPr="00951067" w:rsidRDefault="00951067">
      <w:pPr>
        <w:widowControl w:val="0"/>
        <w:numPr>
          <w:ilvl w:val="0"/>
          <w:numId w:val="76"/>
        </w:numPr>
        <w:autoSpaceDE w:val="0"/>
        <w:autoSpaceDN w:val="0"/>
        <w:adjustRightInd w:val="0"/>
        <w:spacing w:line="360" w:lineRule="atLeast"/>
        <w:ind w:left="284" w:firstLine="0"/>
        <w:jc w:val="both"/>
        <w:textAlignment w:val="baseline"/>
        <w:rPr>
          <w:sz w:val="24"/>
          <w:szCs w:val="24"/>
        </w:rPr>
      </w:pPr>
      <w:r w:rsidRPr="00951067">
        <w:rPr>
          <w:sz w:val="24"/>
          <w:szCs w:val="24"/>
        </w:rPr>
        <w:t>Montaż uchwytów rynnowych.</w:t>
      </w:r>
    </w:p>
    <w:p w14:paraId="0175910F" w14:textId="77777777" w:rsidR="00951067" w:rsidRPr="00951067" w:rsidRDefault="00951067">
      <w:pPr>
        <w:widowControl w:val="0"/>
        <w:numPr>
          <w:ilvl w:val="0"/>
          <w:numId w:val="76"/>
        </w:numPr>
        <w:autoSpaceDE w:val="0"/>
        <w:autoSpaceDN w:val="0"/>
        <w:adjustRightInd w:val="0"/>
        <w:spacing w:line="360" w:lineRule="atLeast"/>
        <w:ind w:left="709" w:hanging="425"/>
        <w:jc w:val="both"/>
        <w:textAlignment w:val="baseline"/>
        <w:rPr>
          <w:sz w:val="24"/>
          <w:szCs w:val="24"/>
        </w:rPr>
      </w:pPr>
      <w:r w:rsidRPr="00951067">
        <w:rPr>
          <w:sz w:val="24"/>
          <w:szCs w:val="24"/>
        </w:rPr>
        <w:t>Montaż  blachy płaskiej powlekanej pas nadrynnowy oraz kominków wentylacyjnych.</w:t>
      </w:r>
    </w:p>
    <w:p w14:paraId="164AA613" w14:textId="77777777" w:rsidR="00951067" w:rsidRPr="00951067" w:rsidRDefault="00951067">
      <w:pPr>
        <w:widowControl w:val="0"/>
        <w:numPr>
          <w:ilvl w:val="0"/>
          <w:numId w:val="76"/>
        </w:numPr>
        <w:autoSpaceDE w:val="0"/>
        <w:autoSpaceDN w:val="0"/>
        <w:adjustRightInd w:val="0"/>
        <w:spacing w:line="360" w:lineRule="atLeast"/>
        <w:ind w:left="284" w:firstLine="0"/>
        <w:jc w:val="both"/>
        <w:textAlignment w:val="baseline"/>
        <w:rPr>
          <w:sz w:val="24"/>
          <w:szCs w:val="24"/>
        </w:rPr>
      </w:pPr>
      <w:r w:rsidRPr="00951067">
        <w:rPr>
          <w:sz w:val="24"/>
          <w:szCs w:val="24"/>
        </w:rPr>
        <w:t>Naprawa murków ogniowych.</w:t>
      </w:r>
    </w:p>
    <w:p w14:paraId="48D1D9AA" w14:textId="77777777" w:rsidR="00951067" w:rsidRPr="00951067" w:rsidRDefault="00951067">
      <w:pPr>
        <w:widowControl w:val="0"/>
        <w:numPr>
          <w:ilvl w:val="0"/>
          <w:numId w:val="76"/>
        </w:numPr>
        <w:autoSpaceDE w:val="0"/>
        <w:autoSpaceDN w:val="0"/>
        <w:adjustRightInd w:val="0"/>
        <w:spacing w:line="360" w:lineRule="atLeast"/>
        <w:ind w:left="284" w:firstLine="0"/>
        <w:jc w:val="both"/>
        <w:textAlignment w:val="baseline"/>
        <w:rPr>
          <w:sz w:val="24"/>
          <w:szCs w:val="24"/>
        </w:rPr>
      </w:pPr>
      <w:r w:rsidRPr="00951067">
        <w:rPr>
          <w:sz w:val="24"/>
          <w:szCs w:val="24"/>
        </w:rPr>
        <w:t>Montaż  blachy płaskiej powlekanej na murkach ogniowych.</w:t>
      </w:r>
    </w:p>
    <w:p w14:paraId="35982723" w14:textId="33D42BC0" w:rsidR="00951067" w:rsidRPr="00353692" w:rsidRDefault="00951067" w:rsidP="00353692">
      <w:pPr>
        <w:widowControl w:val="0"/>
        <w:numPr>
          <w:ilvl w:val="0"/>
          <w:numId w:val="76"/>
        </w:numPr>
        <w:tabs>
          <w:tab w:val="clear" w:pos="360"/>
          <w:tab w:val="num" w:pos="426"/>
        </w:tabs>
        <w:autoSpaceDE w:val="0"/>
        <w:autoSpaceDN w:val="0"/>
        <w:adjustRightInd w:val="0"/>
        <w:spacing w:line="360" w:lineRule="atLeast"/>
        <w:ind w:left="567" w:hanging="283"/>
        <w:jc w:val="both"/>
        <w:textAlignment w:val="baseline"/>
        <w:rPr>
          <w:sz w:val="24"/>
          <w:szCs w:val="24"/>
        </w:rPr>
      </w:pPr>
      <w:r w:rsidRPr="00951067">
        <w:rPr>
          <w:sz w:val="24"/>
          <w:szCs w:val="24"/>
        </w:rPr>
        <w:t>Krycie dachu papą termozgrzewalną podkładową</w:t>
      </w:r>
      <w:r w:rsidR="00C0536B" w:rsidRPr="00C0536B">
        <w:rPr>
          <w:rFonts w:ascii="Tahoma" w:hAnsi="Tahoma" w:cs="Tahoma"/>
          <w:sz w:val="22"/>
          <w:szCs w:val="22"/>
        </w:rPr>
        <w:t xml:space="preserve"> </w:t>
      </w:r>
      <w:r w:rsidR="00C0536B" w:rsidRPr="00353692">
        <w:rPr>
          <w:sz w:val="24"/>
          <w:szCs w:val="24"/>
          <w:highlight w:val="yellow"/>
        </w:rPr>
        <w:t>(Papa podkładowa termozgrzewalna o</w:t>
      </w:r>
      <w:r w:rsidR="00353692">
        <w:rPr>
          <w:sz w:val="24"/>
          <w:szCs w:val="24"/>
          <w:highlight w:val="yellow"/>
        </w:rPr>
        <w:t> </w:t>
      </w:r>
      <w:r w:rsidR="00C0536B" w:rsidRPr="00353692">
        <w:rPr>
          <w:sz w:val="24"/>
          <w:szCs w:val="24"/>
          <w:highlight w:val="yellow"/>
        </w:rPr>
        <w:t>gr. min. 5,0 mm na osnowie z włókniny poliestrowej)</w:t>
      </w:r>
      <w:r w:rsidRPr="00353692">
        <w:rPr>
          <w:sz w:val="24"/>
          <w:szCs w:val="24"/>
        </w:rPr>
        <w:t>.</w:t>
      </w:r>
    </w:p>
    <w:p w14:paraId="292239BD" w14:textId="194C5902" w:rsidR="00951067" w:rsidRPr="00353692" w:rsidRDefault="00951067" w:rsidP="00353692">
      <w:pPr>
        <w:widowControl w:val="0"/>
        <w:numPr>
          <w:ilvl w:val="0"/>
          <w:numId w:val="76"/>
        </w:numPr>
        <w:tabs>
          <w:tab w:val="clear" w:pos="360"/>
          <w:tab w:val="num" w:pos="426"/>
          <w:tab w:val="num" w:pos="709"/>
        </w:tabs>
        <w:autoSpaceDE w:val="0"/>
        <w:autoSpaceDN w:val="0"/>
        <w:adjustRightInd w:val="0"/>
        <w:spacing w:line="360" w:lineRule="atLeast"/>
        <w:ind w:left="709" w:hanging="425"/>
        <w:jc w:val="both"/>
        <w:textAlignment w:val="baseline"/>
        <w:rPr>
          <w:sz w:val="24"/>
          <w:szCs w:val="24"/>
        </w:rPr>
      </w:pPr>
      <w:r w:rsidRPr="00353692">
        <w:rPr>
          <w:sz w:val="24"/>
          <w:szCs w:val="24"/>
        </w:rPr>
        <w:t>Krycie dachu papą termozgrzewalną nawierzchniową</w:t>
      </w:r>
      <w:r w:rsidR="00BB4FA4" w:rsidRPr="00353692">
        <w:rPr>
          <w:sz w:val="24"/>
          <w:szCs w:val="24"/>
          <w:highlight w:val="yellow"/>
        </w:rPr>
        <w:t xml:space="preserve"> (Papa nawierzchniowa termozgrzewalna o gr. min. 5,2mm (tolerancja grubości +/- 10%) na osnowie z</w:t>
      </w:r>
      <w:r w:rsidR="00353692">
        <w:rPr>
          <w:sz w:val="24"/>
          <w:szCs w:val="24"/>
          <w:highlight w:val="yellow"/>
        </w:rPr>
        <w:t> </w:t>
      </w:r>
      <w:r w:rsidR="00BB4FA4" w:rsidRPr="00353692">
        <w:rPr>
          <w:sz w:val="24"/>
          <w:szCs w:val="24"/>
          <w:highlight w:val="yellow"/>
        </w:rPr>
        <w:t>włókniny poliestrowej warstwa izolacyjna warstwa bitumitu asfalt modyfikowany APP</w:t>
      </w:r>
      <w:r w:rsidR="00BB4FA4" w:rsidRPr="00353692">
        <w:rPr>
          <w:sz w:val="24"/>
          <w:szCs w:val="24"/>
        </w:rPr>
        <w:t>)</w:t>
      </w:r>
      <w:r w:rsidRPr="00353692">
        <w:rPr>
          <w:sz w:val="24"/>
          <w:szCs w:val="24"/>
        </w:rPr>
        <w:t>.</w:t>
      </w:r>
    </w:p>
    <w:p w14:paraId="210DE134" w14:textId="77777777" w:rsidR="00951067" w:rsidRPr="00353692" w:rsidRDefault="00951067">
      <w:pPr>
        <w:widowControl w:val="0"/>
        <w:numPr>
          <w:ilvl w:val="0"/>
          <w:numId w:val="76"/>
        </w:numPr>
        <w:tabs>
          <w:tab w:val="num" w:pos="426"/>
          <w:tab w:val="num" w:pos="709"/>
        </w:tabs>
        <w:autoSpaceDE w:val="0"/>
        <w:autoSpaceDN w:val="0"/>
        <w:adjustRightInd w:val="0"/>
        <w:spacing w:line="360" w:lineRule="atLeast"/>
        <w:ind w:left="709" w:hanging="425"/>
        <w:jc w:val="both"/>
        <w:textAlignment w:val="baseline"/>
        <w:rPr>
          <w:sz w:val="24"/>
          <w:szCs w:val="24"/>
        </w:rPr>
      </w:pPr>
      <w:r w:rsidRPr="00353692">
        <w:rPr>
          <w:sz w:val="24"/>
          <w:szCs w:val="24"/>
        </w:rPr>
        <w:t>Montaż rynien dachowych półokrągłych.</w:t>
      </w:r>
    </w:p>
    <w:p w14:paraId="2C853DB1" w14:textId="77777777" w:rsidR="00951067" w:rsidRPr="00951067" w:rsidRDefault="00951067">
      <w:pPr>
        <w:widowControl w:val="0"/>
        <w:numPr>
          <w:ilvl w:val="0"/>
          <w:numId w:val="76"/>
        </w:numPr>
        <w:tabs>
          <w:tab w:val="num" w:pos="426"/>
        </w:tabs>
        <w:autoSpaceDE w:val="0"/>
        <w:autoSpaceDN w:val="0"/>
        <w:adjustRightInd w:val="0"/>
        <w:spacing w:line="360" w:lineRule="atLeast"/>
        <w:ind w:left="284" w:firstLine="0"/>
        <w:jc w:val="both"/>
        <w:textAlignment w:val="baseline"/>
        <w:rPr>
          <w:b/>
          <w:sz w:val="24"/>
          <w:szCs w:val="24"/>
        </w:rPr>
      </w:pPr>
      <w:r w:rsidRPr="00951067">
        <w:rPr>
          <w:sz w:val="24"/>
          <w:szCs w:val="24"/>
        </w:rPr>
        <w:t>Montaż rur spustowych okrągłych.</w:t>
      </w:r>
    </w:p>
    <w:p w14:paraId="0E9C72D1" w14:textId="77777777" w:rsidR="00951067" w:rsidRPr="00951067" w:rsidRDefault="00951067">
      <w:pPr>
        <w:widowControl w:val="0"/>
        <w:numPr>
          <w:ilvl w:val="0"/>
          <w:numId w:val="76"/>
        </w:numPr>
        <w:tabs>
          <w:tab w:val="num" w:pos="426"/>
        </w:tabs>
        <w:autoSpaceDE w:val="0"/>
        <w:autoSpaceDN w:val="0"/>
        <w:adjustRightInd w:val="0"/>
        <w:spacing w:line="360" w:lineRule="atLeast"/>
        <w:ind w:left="284" w:firstLine="0"/>
        <w:jc w:val="both"/>
        <w:textAlignment w:val="baseline"/>
        <w:rPr>
          <w:bCs/>
          <w:sz w:val="24"/>
          <w:szCs w:val="24"/>
        </w:rPr>
      </w:pPr>
      <w:r w:rsidRPr="00951067">
        <w:rPr>
          <w:bCs/>
          <w:sz w:val="24"/>
          <w:szCs w:val="24"/>
        </w:rPr>
        <w:t>Wykonanie kominków wentylacyjnych 4 sztuki.</w:t>
      </w:r>
    </w:p>
    <w:p w14:paraId="22ED624B" w14:textId="77777777" w:rsidR="00951067" w:rsidRPr="00951067" w:rsidRDefault="00951067">
      <w:pPr>
        <w:widowControl w:val="0"/>
        <w:numPr>
          <w:ilvl w:val="0"/>
          <w:numId w:val="76"/>
        </w:numPr>
        <w:tabs>
          <w:tab w:val="num" w:pos="709"/>
        </w:tabs>
        <w:suppressAutoHyphens/>
        <w:adjustRightInd w:val="0"/>
        <w:spacing w:line="360" w:lineRule="atLeast"/>
        <w:ind w:left="709" w:hanging="425"/>
        <w:jc w:val="both"/>
        <w:textAlignment w:val="baseline"/>
        <w:rPr>
          <w:sz w:val="24"/>
          <w:szCs w:val="24"/>
        </w:rPr>
      </w:pPr>
      <w:r w:rsidRPr="00951067">
        <w:rPr>
          <w:sz w:val="24"/>
          <w:szCs w:val="24"/>
        </w:rPr>
        <w:t>Wykonanie instalacji piorunochronną zgodnie z PN-86/E-05003.01 i 02  ,,Ochrona odgromowa budynków”. Należy wykonać nowe zwody poziome i pionowe. Wykonać dokumentacją oraz  pomiary wraz z metryką urządzenia  piorunochronnego. Wykonanie instalacji powierzyć uprawnionej jednostce.</w:t>
      </w:r>
    </w:p>
    <w:p w14:paraId="07E08ABA" w14:textId="77777777" w:rsidR="00951067" w:rsidRPr="00951067" w:rsidRDefault="00951067">
      <w:pPr>
        <w:widowControl w:val="0"/>
        <w:numPr>
          <w:ilvl w:val="0"/>
          <w:numId w:val="76"/>
        </w:numPr>
        <w:autoSpaceDE w:val="0"/>
        <w:autoSpaceDN w:val="0"/>
        <w:adjustRightInd w:val="0"/>
        <w:spacing w:line="360" w:lineRule="atLeast"/>
        <w:ind w:left="284" w:firstLine="0"/>
        <w:jc w:val="both"/>
        <w:textAlignment w:val="baseline"/>
        <w:rPr>
          <w:sz w:val="24"/>
          <w:szCs w:val="24"/>
        </w:rPr>
      </w:pPr>
      <w:r w:rsidRPr="00951067">
        <w:rPr>
          <w:sz w:val="24"/>
          <w:szCs w:val="24"/>
        </w:rPr>
        <w:t>Konserwacja konstrukcji stalowych drabin zabudowanych na dachu.</w:t>
      </w:r>
    </w:p>
    <w:p w14:paraId="68930D20" w14:textId="2ED50499" w:rsidR="00951067" w:rsidRPr="0051455A" w:rsidRDefault="00951067">
      <w:pPr>
        <w:widowControl w:val="0"/>
        <w:numPr>
          <w:ilvl w:val="0"/>
          <w:numId w:val="76"/>
        </w:numPr>
        <w:autoSpaceDE w:val="0"/>
        <w:autoSpaceDN w:val="0"/>
        <w:adjustRightInd w:val="0"/>
        <w:spacing w:line="360" w:lineRule="atLeast"/>
        <w:ind w:left="284" w:firstLine="0"/>
        <w:jc w:val="both"/>
        <w:textAlignment w:val="baseline"/>
        <w:rPr>
          <w:sz w:val="24"/>
          <w:szCs w:val="24"/>
        </w:rPr>
      </w:pPr>
      <w:r w:rsidRPr="0051455A">
        <w:rPr>
          <w:sz w:val="24"/>
          <w:szCs w:val="24"/>
        </w:rPr>
        <w:t>Wykonawca dokona utylizacji powstałych odpadów zgodnie z obowiązującymi przepisami i przekaże Zamawiającemu karty odpadów.</w:t>
      </w:r>
    </w:p>
    <w:p w14:paraId="6C6B7936" w14:textId="77777777" w:rsidR="00951067" w:rsidRPr="00951067" w:rsidRDefault="00951067" w:rsidP="00951067">
      <w:pPr>
        <w:widowControl w:val="0"/>
        <w:autoSpaceDE w:val="0"/>
        <w:autoSpaceDN w:val="0"/>
        <w:adjustRightInd w:val="0"/>
        <w:spacing w:line="360" w:lineRule="atLeast"/>
        <w:ind w:left="284"/>
        <w:jc w:val="both"/>
        <w:textAlignment w:val="baseline"/>
        <w:rPr>
          <w:sz w:val="24"/>
          <w:szCs w:val="24"/>
        </w:rPr>
      </w:pPr>
    </w:p>
    <w:p w14:paraId="7215FEBB" w14:textId="77777777" w:rsidR="00951067" w:rsidRPr="00951067" w:rsidRDefault="00951067" w:rsidP="00951067">
      <w:pPr>
        <w:widowControl w:val="0"/>
        <w:tabs>
          <w:tab w:val="left" w:pos="360"/>
        </w:tabs>
        <w:autoSpaceDE w:val="0"/>
        <w:adjustRightInd w:val="0"/>
        <w:spacing w:line="360" w:lineRule="atLeast"/>
        <w:ind w:left="284" w:right="-470"/>
        <w:jc w:val="both"/>
        <w:textAlignment w:val="baseline"/>
        <w:rPr>
          <w:b/>
          <w:bCs/>
          <w:sz w:val="24"/>
          <w:szCs w:val="24"/>
        </w:rPr>
      </w:pPr>
      <w:r w:rsidRPr="00951067">
        <w:rPr>
          <w:b/>
          <w:bCs/>
          <w:sz w:val="24"/>
          <w:szCs w:val="24"/>
        </w:rPr>
        <w:t>Remont dachu na budynku stacji wentylatorów głównych  – roboty wewnętrzne.</w:t>
      </w:r>
    </w:p>
    <w:p w14:paraId="50DA3E59" w14:textId="77777777" w:rsidR="00951067" w:rsidRPr="00951067" w:rsidRDefault="00951067">
      <w:pPr>
        <w:widowControl w:val="0"/>
        <w:numPr>
          <w:ilvl w:val="0"/>
          <w:numId w:val="77"/>
        </w:numPr>
        <w:tabs>
          <w:tab w:val="left" w:pos="360"/>
        </w:tabs>
        <w:autoSpaceDE w:val="0"/>
        <w:adjustRightInd w:val="0"/>
        <w:spacing w:after="160" w:line="259" w:lineRule="auto"/>
        <w:ind w:left="284" w:right="-470" w:firstLine="0"/>
        <w:contextualSpacing/>
        <w:jc w:val="both"/>
        <w:textAlignment w:val="baseline"/>
        <w:rPr>
          <w:strike/>
          <w:sz w:val="24"/>
          <w:szCs w:val="24"/>
        </w:rPr>
      </w:pPr>
      <w:r w:rsidRPr="00951067">
        <w:rPr>
          <w:sz w:val="24"/>
          <w:szCs w:val="24"/>
        </w:rPr>
        <w:t xml:space="preserve">Naprawa ubytków tynków  ścian oraz stropu w budynku.  </w:t>
      </w:r>
    </w:p>
    <w:p w14:paraId="5F96C442" w14:textId="77777777" w:rsidR="00951067" w:rsidRPr="00951067" w:rsidRDefault="00951067">
      <w:pPr>
        <w:widowControl w:val="0"/>
        <w:numPr>
          <w:ilvl w:val="0"/>
          <w:numId w:val="77"/>
        </w:numPr>
        <w:tabs>
          <w:tab w:val="left" w:pos="360"/>
        </w:tabs>
        <w:autoSpaceDE w:val="0"/>
        <w:adjustRightInd w:val="0"/>
        <w:spacing w:after="160" w:line="259" w:lineRule="auto"/>
        <w:ind w:left="284" w:right="-470" w:firstLine="0"/>
        <w:contextualSpacing/>
        <w:jc w:val="both"/>
        <w:textAlignment w:val="baseline"/>
        <w:rPr>
          <w:strike/>
          <w:sz w:val="24"/>
          <w:szCs w:val="24"/>
        </w:rPr>
      </w:pPr>
      <w:r w:rsidRPr="00951067">
        <w:rPr>
          <w:sz w:val="24"/>
          <w:szCs w:val="24"/>
        </w:rPr>
        <w:t xml:space="preserve">Gruntowanie i malowanie pomieszczeń w budynku. </w:t>
      </w:r>
    </w:p>
    <w:p w14:paraId="35F3EF58" w14:textId="77777777" w:rsidR="00951067" w:rsidRPr="00951067" w:rsidRDefault="00951067" w:rsidP="00951067">
      <w:pPr>
        <w:tabs>
          <w:tab w:val="left" w:pos="360"/>
        </w:tabs>
        <w:autoSpaceDE w:val="0"/>
        <w:adjustRightInd w:val="0"/>
        <w:spacing w:line="276" w:lineRule="auto"/>
        <w:ind w:left="284" w:right="-470"/>
        <w:contextualSpacing/>
        <w:jc w:val="both"/>
        <w:textAlignment w:val="baseline"/>
        <w:rPr>
          <w:bCs/>
          <w:sz w:val="22"/>
          <w:szCs w:val="22"/>
        </w:rPr>
      </w:pPr>
    </w:p>
    <w:p w14:paraId="6A31D4DD" w14:textId="77777777" w:rsidR="00951067" w:rsidRPr="00951067" w:rsidRDefault="00951067" w:rsidP="00951067">
      <w:pPr>
        <w:widowControl w:val="0"/>
        <w:adjustRightInd w:val="0"/>
        <w:spacing w:line="276" w:lineRule="auto"/>
        <w:ind w:left="284"/>
        <w:jc w:val="both"/>
        <w:textAlignment w:val="baseline"/>
        <w:rPr>
          <w:b/>
          <w:sz w:val="24"/>
          <w:szCs w:val="24"/>
        </w:rPr>
      </w:pPr>
      <w:r w:rsidRPr="00951067">
        <w:rPr>
          <w:b/>
          <w:sz w:val="24"/>
          <w:szCs w:val="24"/>
        </w:rPr>
        <w:t>Budynek stacji wentylatorów głównych szyb wentylacyjny „Powietrzny V” jest czynnym obiektem podstawowym zakładu górniczego KWK ROW Ruch Rydułtowy.</w:t>
      </w:r>
    </w:p>
    <w:p w14:paraId="14C01095" w14:textId="77777777" w:rsidR="00951067" w:rsidRPr="00951067" w:rsidRDefault="00951067" w:rsidP="00951067">
      <w:pPr>
        <w:widowControl w:val="0"/>
        <w:adjustRightInd w:val="0"/>
        <w:spacing w:line="276" w:lineRule="auto"/>
        <w:ind w:left="284"/>
        <w:jc w:val="both"/>
        <w:textAlignment w:val="baseline"/>
        <w:rPr>
          <w:b/>
          <w:sz w:val="24"/>
          <w:szCs w:val="24"/>
        </w:rPr>
      </w:pPr>
      <w:r w:rsidRPr="00951067">
        <w:rPr>
          <w:b/>
          <w:sz w:val="24"/>
          <w:szCs w:val="24"/>
        </w:rPr>
        <w:t xml:space="preserve"> Prace muszą być wykonywane w etapach a dach oraz ściany muszą być zabezpieczone przed opadami deszczu. </w:t>
      </w:r>
    </w:p>
    <w:p w14:paraId="2748E5FE" w14:textId="77777777" w:rsidR="00951067" w:rsidRPr="00951067" w:rsidRDefault="00951067" w:rsidP="00951067">
      <w:pPr>
        <w:widowControl w:val="0"/>
        <w:adjustRightInd w:val="0"/>
        <w:spacing w:line="276" w:lineRule="auto"/>
        <w:ind w:left="284"/>
        <w:jc w:val="both"/>
        <w:textAlignment w:val="baseline"/>
        <w:rPr>
          <w:b/>
          <w:sz w:val="24"/>
          <w:szCs w:val="24"/>
        </w:rPr>
      </w:pPr>
      <w:r w:rsidRPr="00951067">
        <w:rPr>
          <w:b/>
          <w:sz w:val="24"/>
          <w:szCs w:val="24"/>
        </w:rPr>
        <w:t>Wykonawca opracuje harmonogram wykonania robót oraz zabezpieczenia urządzeń w budynku na czas remontu.</w:t>
      </w:r>
    </w:p>
    <w:p w14:paraId="32AC0E27" w14:textId="77777777" w:rsidR="00951067" w:rsidRPr="00951067" w:rsidRDefault="00951067" w:rsidP="00951067">
      <w:pPr>
        <w:widowControl w:val="0"/>
        <w:tabs>
          <w:tab w:val="left" w:pos="360"/>
        </w:tabs>
        <w:suppressAutoHyphens/>
        <w:autoSpaceDE w:val="0"/>
        <w:adjustRightInd w:val="0"/>
        <w:ind w:left="284" w:right="-470"/>
        <w:jc w:val="both"/>
        <w:textAlignment w:val="baseline"/>
        <w:rPr>
          <w:b/>
          <w:bCs/>
          <w:sz w:val="24"/>
          <w:szCs w:val="24"/>
        </w:rPr>
      </w:pPr>
    </w:p>
    <w:p w14:paraId="0DA7AF95" w14:textId="77777777" w:rsidR="00951067" w:rsidRPr="00951067" w:rsidRDefault="00951067" w:rsidP="00951067">
      <w:pPr>
        <w:widowControl w:val="0"/>
        <w:adjustRightInd w:val="0"/>
        <w:jc w:val="both"/>
        <w:textAlignment w:val="baseline"/>
        <w:rPr>
          <w:b/>
          <w:sz w:val="24"/>
          <w:szCs w:val="24"/>
        </w:rPr>
      </w:pPr>
    </w:p>
    <w:p w14:paraId="7507B08E" w14:textId="77777777" w:rsidR="00951067" w:rsidRPr="00951067" w:rsidRDefault="00951067" w:rsidP="00951067">
      <w:pPr>
        <w:widowControl w:val="0"/>
        <w:adjustRightInd w:val="0"/>
        <w:ind w:left="284"/>
        <w:jc w:val="both"/>
        <w:textAlignment w:val="baseline"/>
        <w:rPr>
          <w:sz w:val="24"/>
          <w:szCs w:val="24"/>
        </w:rPr>
      </w:pPr>
      <w:r w:rsidRPr="00951067">
        <w:rPr>
          <w:sz w:val="24"/>
          <w:szCs w:val="24"/>
        </w:rPr>
        <w:t>Wykonawca dostarczy wszelkie  niezbędne materiały, elementy i narzędzia oraz sprzęt specjalistyczny do przeprowadzenia ww. zakresu robót.   Powstały złom z demontażu  będzie własnością kopalni.</w:t>
      </w:r>
    </w:p>
    <w:p w14:paraId="430D3817" w14:textId="77777777" w:rsidR="00951067" w:rsidRPr="00951067" w:rsidRDefault="00951067" w:rsidP="00951067">
      <w:pPr>
        <w:widowControl w:val="0"/>
        <w:adjustRightInd w:val="0"/>
        <w:ind w:left="284"/>
        <w:jc w:val="both"/>
        <w:textAlignment w:val="baseline"/>
        <w:rPr>
          <w:sz w:val="24"/>
          <w:szCs w:val="24"/>
        </w:rPr>
      </w:pPr>
    </w:p>
    <w:p w14:paraId="6D2D919C" w14:textId="5E343237" w:rsidR="00951067" w:rsidRPr="0051455A" w:rsidRDefault="00951067" w:rsidP="00951067">
      <w:pPr>
        <w:widowControl w:val="0"/>
        <w:tabs>
          <w:tab w:val="left" w:pos="360"/>
        </w:tabs>
        <w:suppressAutoHyphens/>
        <w:autoSpaceDE w:val="0"/>
        <w:adjustRightInd w:val="0"/>
        <w:ind w:left="360" w:right="-470"/>
        <w:jc w:val="both"/>
        <w:textAlignment w:val="baseline"/>
        <w:rPr>
          <w:b/>
          <w:bCs/>
          <w:iCs/>
          <w:sz w:val="28"/>
          <w:szCs w:val="28"/>
        </w:rPr>
      </w:pPr>
      <w:r w:rsidRPr="0051455A">
        <w:rPr>
          <w:b/>
          <w:iCs/>
          <w:sz w:val="24"/>
          <w:szCs w:val="24"/>
        </w:rPr>
        <w:t>Prace będą prowadzone w oparciu i zgodnie z opracowanym Przedmiarem robót remont dachów na budynkach stacji wentylatorów głównych szyb wentylacyjny „Powietrzny V” i</w:t>
      </w:r>
      <w:r w:rsidR="0051455A">
        <w:rPr>
          <w:b/>
          <w:iCs/>
          <w:sz w:val="24"/>
          <w:szCs w:val="24"/>
        </w:rPr>
        <w:t> </w:t>
      </w:r>
      <w:r w:rsidRPr="0051455A">
        <w:rPr>
          <w:b/>
          <w:iCs/>
          <w:sz w:val="24"/>
          <w:szCs w:val="24"/>
        </w:rPr>
        <w:t>„Powietrzny I” dla Polskiej Grupy Górniczej S.A. Oddział KWK ROW Ruch Rydułtowy – załącznik</w:t>
      </w:r>
      <w:r w:rsidR="00047CED">
        <w:rPr>
          <w:b/>
          <w:iCs/>
          <w:sz w:val="24"/>
          <w:szCs w:val="24"/>
        </w:rPr>
        <w:t xml:space="preserve"> </w:t>
      </w:r>
      <w:r w:rsidRPr="0051455A">
        <w:rPr>
          <w:b/>
          <w:iCs/>
          <w:sz w:val="24"/>
          <w:szCs w:val="24"/>
        </w:rPr>
        <w:t xml:space="preserve">nr </w:t>
      </w:r>
      <w:r w:rsidR="0049106A">
        <w:rPr>
          <w:b/>
          <w:iCs/>
          <w:sz w:val="24"/>
          <w:szCs w:val="24"/>
        </w:rPr>
        <w:t>6</w:t>
      </w:r>
      <w:r w:rsidR="0051455A" w:rsidRPr="0051455A">
        <w:rPr>
          <w:b/>
          <w:iCs/>
          <w:sz w:val="24"/>
          <w:szCs w:val="24"/>
        </w:rPr>
        <w:t xml:space="preserve"> do SWZ</w:t>
      </w:r>
      <w:r w:rsidRPr="0051455A">
        <w:rPr>
          <w:b/>
          <w:bCs/>
          <w:iCs/>
          <w:sz w:val="28"/>
          <w:szCs w:val="28"/>
        </w:rPr>
        <w:t>.</w:t>
      </w:r>
    </w:p>
    <w:p w14:paraId="083803EA" w14:textId="77777777" w:rsidR="00951067" w:rsidRPr="0051455A" w:rsidRDefault="00951067" w:rsidP="00951067">
      <w:pPr>
        <w:widowControl w:val="0"/>
        <w:adjustRightInd w:val="0"/>
        <w:ind w:left="284"/>
        <w:jc w:val="both"/>
        <w:textAlignment w:val="baseline"/>
        <w:rPr>
          <w:b/>
          <w:sz w:val="28"/>
          <w:szCs w:val="28"/>
        </w:rPr>
      </w:pPr>
    </w:p>
    <w:p w14:paraId="67FACD65" w14:textId="77777777" w:rsidR="00951067" w:rsidRPr="0051455A" w:rsidRDefault="00951067" w:rsidP="00951067">
      <w:pPr>
        <w:widowControl w:val="0"/>
        <w:adjustRightInd w:val="0"/>
        <w:contextualSpacing/>
        <w:jc w:val="both"/>
        <w:textAlignment w:val="baseline"/>
        <w:rPr>
          <w:b/>
          <w:sz w:val="24"/>
          <w:szCs w:val="24"/>
        </w:rPr>
      </w:pPr>
    </w:p>
    <w:p w14:paraId="1BA68E09" w14:textId="39FDBD35" w:rsidR="00951067" w:rsidRPr="00951067" w:rsidRDefault="00951067">
      <w:pPr>
        <w:widowControl w:val="0"/>
        <w:numPr>
          <w:ilvl w:val="0"/>
          <w:numId w:val="32"/>
        </w:numPr>
        <w:adjustRightInd w:val="0"/>
        <w:spacing w:line="360" w:lineRule="atLeast"/>
        <w:ind w:left="1004"/>
        <w:contextualSpacing/>
        <w:jc w:val="both"/>
        <w:textAlignment w:val="baseline"/>
        <w:rPr>
          <w:rFonts w:eastAsia="Calibri"/>
          <w:bCs/>
          <w:i/>
          <w:iCs/>
          <w:sz w:val="24"/>
          <w:szCs w:val="24"/>
          <w:highlight w:val="yellow"/>
          <w:lang w:eastAsia="en-US"/>
        </w:rPr>
      </w:pPr>
      <w:r w:rsidRPr="00750771">
        <w:rPr>
          <w:rFonts w:eastAsia="Calibri"/>
          <w:b/>
          <w:sz w:val="24"/>
          <w:szCs w:val="24"/>
          <w:lang w:eastAsia="en-US"/>
        </w:rPr>
        <w:t xml:space="preserve">Opis sposobu zamawiania i rozliczania usług: </w:t>
      </w:r>
      <w:r w:rsidRPr="00750771">
        <w:rPr>
          <w:rFonts w:eastAsia="Calibri"/>
          <w:bCs/>
          <w:sz w:val="24"/>
          <w:szCs w:val="24"/>
          <w:lang w:eastAsia="en-US"/>
        </w:rPr>
        <w:t>Protokół odbioru robót po zakończeniu</w:t>
      </w:r>
      <w:r w:rsidRPr="0051455A">
        <w:rPr>
          <w:rFonts w:eastAsia="Calibri"/>
          <w:bCs/>
          <w:sz w:val="24"/>
          <w:szCs w:val="24"/>
          <w:lang w:eastAsia="en-US"/>
        </w:rPr>
        <w:t xml:space="preserve"> </w:t>
      </w:r>
      <w:r w:rsidR="003B64A4">
        <w:rPr>
          <w:rFonts w:eastAsia="Calibri"/>
          <w:bCs/>
          <w:sz w:val="24"/>
          <w:szCs w:val="24"/>
          <w:lang w:eastAsia="en-US"/>
        </w:rPr>
        <w:t>Zadania nr 1</w:t>
      </w:r>
      <w:r w:rsidRPr="0051455A">
        <w:rPr>
          <w:rFonts w:eastAsia="Calibri"/>
          <w:bCs/>
          <w:sz w:val="24"/>
          <w:szCs w:val="24"/>
          <w:lang w:eastAsia="en-US"/>
        </w:rPr>
        <w:t xml:space="preserve"> - remontu dachu budynku na szybie wentylacyjnym </w:t>
      </w:r>
      <w:r w:rsidRPr="0051455A">
        <w:rPr>
          <w:rFonts w:eastAsia="Calibri"/>
          <w:bCs/>
          <w:sz w:val="24"/>
          <w:szCs w:val="24"/>
          <w:lang w:eastAsia="en-US"/>
        </w:rPr>
        <w:br/>
        <w:t>„Powietrzny I” oraz po zakończeniu</w:t>
      </w:r>
      <w:r w:rsidRPr="00951067">
        <w:rPr>
          <w:rFonts w:eastAsia="Calibri"/>
          <w:bCs/>
          <w:sz w:val="24"/>
          <w:szCs w:val="24"/>
          <w:lang w:eastAsia="en-US"/>
        </w:rPr>
        <w:t xml:space="preserve"> </w:t>
      </w:r>
      <w:r w:rsidR="003B64A4">
        <w:rPr>
          <w:rFonts w:eastAsia="Calibri"/>
          <w:bCs/>
          <w:sz w:val="24"/>
          <w:szCs w:val="24"/>
          <w:lang w:eastAsia="en-US"/>
        </w:rPr>
        <w:t>Zadania nr 2</w:t>
      </w:r>
      <w:r w:rsidRPr="00951067">
        <w:rPr>
          <w:rFonts w:eastAsia="Calibri"/>
          <w:bCs/>
          <w:sz w:val="24"/>
          <w:szCs w:val="24"/>
          <w:lang w:eastAsia="en-US"/>
        </w:rPr>
        <w:t xml:space="preserve"> - remontu dachu budynku na szybie wentylacyjnym „Powietrzny V” </w:t>
      </w:r>
    </w:p>
    <w:p w14:paraId="5FA3A9C9" w14:textId="77777777" w:rsidR="00951067" w:rsidRPr="00951067" w:rsidRDefault="00951067" w:rsidP="00951067">
      <w:pPr>
        <w:widowControl w:val="0"/>
        <w:adjustRightInd w:val="0"/>
        <w:contextualSpacing/>
        <w:jc w:val="both"/>
        <w:textAlignment w:val="baseline"/>
        <w:rPr>
          <w:b/>
        </w:rPr>
      </w:pPr>
    </w:p>
    <w:p w14:paraId="24B57EE7" w14:textId="77777777" w:rsidR="00951067" w:rsidRPr="00951067" w:rsidRDefault="00951067">
      <w:pPr>
        <w:widowControl w:val="0"/>
        <w:numPr>
          <w:ilvl w:val="0"/>
          <w:numId w:val="32"/>
        </w:numPr>
        <w:adjustRightInd w:val="0"/>
        <w:spacing w:line="360" w:lineRule="atLeast"/>
        <w:ind w:left="1004"/>
        <w:contextualSpacing/>
        <w:jc w:val="both"/>
        <w:textAlignment w:val="baseline"/>
        <w:rPr>
          <w:rFonts w:eastAsia="Calibri"/>
          <w:b/>
          <w:sz w:val="24"/>
          <w:szCs w:val="24"/>
          <w:lang w:eastAsia="en-US"/>
        </w:rPr>
      </w:pPr>
      <w:r w:rsidRPr="00951067">
        <w:rPr>
          <w:rFonts w:eastAsia="Calibri"/>
          <w:b/>
          <w:sz w:val="24"/>
          <w:szCs w:val="24"/>
          <w:lang w:eastAsia="en-US"/>
        </w:rPr>
        <w:t xml:space="preserve">Obowiązki Wykonawcy: </w:t>
      </w:r>
    </w:p>
    <w:p w14:paraId="61D2398F" w14:textId="77777777" w:rsidR="00951067" w:rsidRPr="00951067" w:rsidRDefault="00951067" w:rsidP="00951067">
      <w:pPr>
        <w:ind w:left="720"/>
        <w:contextualSpacing/>
        <w:jc w:val="both"/>
        <w:rPr>
          <w:rFonts w:eastAsia="Calibri"/>
          <w:b/>
          <w:sz w:val="24"/>
          <w:szCs w:val="24"/>
          <w:lang w:eastAsia="en-US"/>
        </w:rPr>
      </w:pPr>
    </w:p>
    <w:p w14:paraId="58F71464" w14:textId="77777777" w:rsidR="00951067" w:rsidRPr="00951067" w:rsidRDefault="00951067">
      <w:pPr>
        <w:widowControl w:val="0"/>
        <w:numPr>
          <w:ilvl w:val="1"/>
          <w:numId w:val="80"/>
        </w:numPr>
        <w:suppressAutoHyphens/>
        <w:adjustRightInd w:val="0"/>
        <w:spacing w:before="40" w:after="40" w:line="360" w:lineRule="atLeast"/>
        <w:ind w:left="851" w:hanging="284"/>
        <w:jc w:val="both"/>
        <w:textAlignment w:val="baseline"/>
        <w:rPr>
          <w:sz w:val="24"/>
          <w:szCs w:val="24"/>
        </w:rPr>
      </w:pPr>
      <w:r w:rsidRPr="00951067">
        <w:rPr>
          <w:sz w:val="24"/>
          <w:szCs w:val="24"/>
        </w:rPr>
        <w:t xml:space="preserve">Wykonawca ustanowi nadzór kierownika budowy/robót nad robotami ujętymi </w:t>
      </w:r>
      <w:r w:rsidRPr="00951067">
        <w:rPr>
          <w:sz w:val="24"/>
          <w:szCs w:val="24"/>
        </w:rPr>
        <w:br/>
        <w:t>w w/w. zadaniu.</w:t>
      </w:r>
    </w:p>
    <w:p w14:paraId="19D61A52" w14:textId="77777777" w:rsidR="00951067" w:rsidRPr="00951067" w:rsidRDefault="00951067">
      <w:pPr>
        <w:widowControl w:val="0"/>
        <w:numPr>
          <w:ilvl w:val="1"/>
          <w:numId w:val="80"/>
        </w:numPr>
        <w:suppressAutoHyphens/>
        <w:adjustRightInd w:val="0"/>
        <w:spacing w:before="40" w:after="40" w:line="360" w:lineRule="atLeast"/>
        <w:ind w:left="851" w:hanging="284"/>
        <w:jc w:val="both"/>
        <w:textAlignment w:val="baseline"/>
        <w:rPr>
          <w:sz w:val="24"/>
          <w:szCs w:val="24"/>
        </w:rPr>
      </w:pPr>
      <w:r w:rsidRPr="00951067">
        <w:rPr>
          <w:sz w:val="24"/>
          <w:szCs w:val="24"/>
        </w:rPr>
        <w:t xml:space="preserve">Wykonawca zobowiązany jest do prowadzenia robót pod kierownictwem </w:t>
      </w:r>
      <w:r w:rsidRPr="00951067">
        <w:rPr>
          <w:sz w:val="24"/>
          <w:szCs w:val="24"/>
        </w:rPr>
        <w:br/>
        <w:t>i nadzorem osób posiadających odpowiednie uprawnienia budowlane. Pracownicy Wykonawcy muszą posiadać kwalifikacje i uprawnienia w zakresie wykonywanych robót oraz obsługi niezbędnych maszyn i urządzeń.</w:t>
      </w:r>
    </w:p>
    <w:p w14:paraId="45BC7509" w14:textId="1E169324" w:rsidR="00951067" w:rsidRPr="00951067" w:rsidRDefault="00951067">
      <w:pPr>
        <w:widowControl w:val="0"/>
        <w:numPr>
          <w:ilvl w:val="1"/>
          <w:numId w:val="80"/>
        </w:numPr>
        <w:suppressAutoHyphens/>
        <w:adjustRightInd w:val="0"/>
        <w:spacing w:before="40" w:after="40" w:line="360" w:lineRule="atLeast"/>
        <w:ind w:left="851" w:hanging="284"/>
        <w:jc w:val="both"/>
        <w:textAlignment w:val="baseline"/>
        <w:rPr>
          <w:sz w:val="24"/>
          <w:szCs w:val="24"/>
        </w:rPr>
      </w:pPr>
      <w:r w:rsidRPr="00951067">
        <w:rPr>
          <w:sz w:val="24"/>
          <w:szCs w:val="24"/>
        </w:rPr>
        <w:t xml:space="preserve">Wykonawca, w przypadku zawarcia umowy, zobowiązany jest przedstawić do zatwierdzenia KRZG Oddziału KWK ROW Ruch Rydułtowy, schemat organizacyjny wzajemnej podległości, imienne zakresy czynności osób dozoru ruchu i służb BHP oraz inne niezbędne dokumenty zgodnie z obowiązującym  zarządzeniem KRZG w </w:t>
      </w:r>
      <w:r w:rsidR="0051455A">
        <w:rPr>
          <w:sz w:val="24"/>
          <w:szCs w:val="24"/>
        </w:rPr>
        <w:t> </w:t>
      </w:r>
      <w:r w:rsidRPr="00951067">
        <w:rPr>
          <w:sz w:val="24"/>
          <w:szCs w:val="24"/>
        </w:rPr>
        <w:t xml:space="preserve">sprawie zasad prowadzenia prac i wykonywania czynności zleconych przez Oddział KWK ROW obcym podmiotom gospodarczym. </w:t>
      </w:r>
    </w:p>
    <w:p w14:paraId="69E2AB6A" w14:textId="77777777" w:rsidR="00951067" w:rsidRPr="00951067" w:rsidRDefault="00951067">
      <w:pPr>
        <w:widowControl w:val="0"/>
        <w:numPr>
          <w:ilvl w:val="1"/>
          <w:numId w:val="80"/>
        </w:numPr>
        <w:suppressAutoHyphens/>
        <w:adjustRightInd w:val="0"/>
        <w:spacing w:before="40" w:after="40" w:line="360" w:lineRule="atLeast"/>
        <w:ind w:left="851" w:hanging="284"/>
        <w:jc w:val="both"/>
        <w:textAlignment w:val="baseline"/>
        <w:rPr>
          <w:sz w:val="24"/>
          <w:szCs w:val="24"/>
        </w:rPr>
      </w:pPr>
      <w:r w:rsidRPr="00951067">
        <w:rPr>
          <w:sz w:val="24"/>
          <w:szCs w:val="24"/>
        </w:rPr>
        <w:t xml:space="preserve">Wykonawca będzie miał obowiązek przekazać następujące dokumenty (przed zawarciem umowy - kopie): </w:t>
      </w:r>
    </w:p>
    <w:p w14:paraId="37D6F6D9" w14:textId="1BE369F4" w:rsidR="00951067" w:rsidRPr="001D0B28" w:rsidRDefault="00951067">
      <w:pPr>
        <w:widowControl w:val="0"/>
        <w:numPr>
          <w:ilvl w:val="0"/>
          <w:numId w:val="82"/>
        </w:numPr>
        <w:suppressAutoHyphens/>
        <w:adjustRightInd w:val="0"/>
        <w:spacing w:before="40" w:after="40" w:line="360" w:lineRule="atLeast"/>
        <w:ind w:left="1134" w:hanging="283"/>
        <w:jc w:val="both"/>
        <w:textAlignment w:val="baseline"/>
        <w:rPr>
          <w:sz w:val="24"/>
          <w:szCs w:val="24"/>
        </w:rPr>
      </w:pPr>
      <w:r w:rsidRPr="00951067">
        <w:rPr>
          <w:sz w:val="24"/>
          <w:szCs w:val="24"/>
        </w:rPr>
        <w:t>komplet dokumentów wymaganych przez obowiązujące normy, Prawo Geologiczne i Górnicze, Prawo Budowlane,</w:t>
      </w:r>
      <w:r w:rsidRPr="00951067">
        <w:rPr>
          <w:color w:val="FF0000"/>
          <w:sz w:val="24"/>
          <w:szCs w:val="24"/>
        </w:rPr>
        <w:t xml:space="preserve"> </w:t>
      </w:r>
      <w:r w:rsidRPr="00951067">
        <w:rPr>
          <w:sz w:val="24"/>
          <w:szCs w:val="24"/>
        </w:rPr>
        <w:t>Rozporządzenie Ministra Energii z</w:t>
      </w:r>
      <w:r w:rsidR="0051455A">
        <w:rPr>
          <w:sz w:val="24"/>
          <w:szCs w:val="24"/>
        </w:rPr>
        <w:t> </w:t>
      </w:r>
      <w:r w:rsidRPr="00951067">
        <w:rPr>
          <w:sz w:val="24"/>
          <w:szCs w:val="24"/>
        </w:rPr>
        <w:t>dnia 23 listopada 2016 w sprawie szczegółowych wymagań dotyczących prowadzenia ruchu podziemnych zakładów górniczych (Dz. U. z 2017 r. poz. 1118 wraz z późn. zm.) wraz z załącznikami i inne obowiązujące w tym zakresie akty prawne, w tym rozporządzenia wdrażające postanowienia dyrektyw Unii Europejskiej m.in</w:t>
      </w:r>
      <w:r w:rsidRPr="001D0B28">
        <w:rPr>
          <w:sz w:val="24"/>
          <w:szCs w:val="24"/>
        </w:rPr>
        <w:t>:</w:t>
      </w:r>
    </w:p>
    <w:p w14:paraId="4CC8A78A" w14:textId="77777777" w:rsidR="00951067" w:rsidRPr="001D0B28" w:rsidRDefault="00951067">
      <w:pPr>
        <w:widowControl w:val="0"/>
        <w:numPr>
          <w:ilvl w:val="0"/>
          <w:numId w:val="79"/>
        </w:numPr>
        <w:tabs>
          <w:tab w:val="num" w:pos="1418"/>
        </w:tabs>
        <w:suppressAutoHyphens/>
        <w:adjustRightInd w:val="0"/>
        <w:spacing w:before="20" w:after="40" w:line="360" w:lineRule="atLeast"/>
        <w:ind w:left="1418" w:hanging="284"/>
        <w:jc w:val="both"/>
        <w:textAlignment w:val="baseline"/>
        <w:rPr>
          <w:i/>
          <w:sz w:val="24"/>
          <w:szCs w:val="24"/>
        </w:rPr>
      </w:pPr>
      <w:r w:rsidRPr="001D0B28">
        <w:rPr>
          <w:i/>
          <w:sz w:val="24"/>
          <w:szCs w:val="24"/>
        </w:rPr>
        <w:t>kopie uprawnień budowlanych kierownika budowy/robót potwierdzoną wpisem przynależności do Okręgowej Izby Inżynierów Budownictwa oraz stwierdzenie kwalifikacji w charakterze osoby dozoru w specjalności budowlanej wydane przez OUG.</w:t>
      </w:r>
    </w:p>
    <w:p w14:paraId="09631E87" w14:textId="26081C35" w:rsidR="00024950" w:rsidRPr="001D0B28" w:rsidRDefault="00024950" w:rsidP="00024950">
      <w:pPr>
        <w:pStyle w:val="Akapitzlist"/>
        <w:spacing w:after="160"/>
        <w:ind w:left="1134" w:hanging="141"/>
        <w:jc w:val="both"/>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D0B28">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kopie </w:t>
      </w:r>
      <w:r w:rsidRPr="001D0B28">
        <w:rPr>
          <w:i/>
        </w:rPr>
        <w:t xml:space="preserve">zatwierdzenia i kwalifikacji dla </w:t>
      </w:r>
      <w:r w:rsidRPr="001D0B28">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 najmniej 1 osoby dozoru ruchu o</w:t>
      </w:r>
      <w:r w:rsidR="00852205" w:rsidRPr="001D0B28">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1D0B28">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specjalności bezpieczeństwo i higiena pracy oraz szkolenia lub osob</w:t>
      </w:r>
      <w:r w:rsidR="003F1D15" w:rsidRPr="001D0B28">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w:t>
      </w:r>
      <w:r w:rsidRPr="001D0B28">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dozoru wyższego innej specjalności posiadającej kwalifikacje o których mowa w art. 237 11§ 1. Kodeksu Pracy;</w:t>
      </w:r>
    </w:p>
    <w:p w14:paraId="369FFC5B" w14:textId="6710362A" w:rsidR="00024950" w:rsidRPr="00024950" w:rsidRDefault="00024950" w:rsidP="00024950">
      <w:pPr>
        <w:pStyle w:val="Akapitzlist"/>
        <w:spacing w:after="160"/>
        <w:ind w:left="1134" w:hanging="141"/>
        <w:jc w:val="both"/>
        <w:rPr>
          <w:i/>
        </w:rPr>
      </w:pPr>
      <w:r w:rsidRPr="001D0B28">
        <w:rPr>
          <w:i/>
        </w:rPr>
        <w:t>- kopie aktualnych badań psychotechnicznych i lekarskich dla co najmniej 4 osób posiadających uprawni</w:t>
      </w:r>
      <w:r w:rsidR="003F1D15" w:rsidRPr="001D0B28">
        <w:rPr>
          <w:i/>
        </w:rPr>
        <w:t>enia</w:t>
      </w:r>
      <w:r w:rsidRPr="001D0B28">
        <w:rPr>
          <w:i/>
        </w:rPr>
        <w:t xml:space="preserve"> do prac na wysokości powyżej 3,0 metrów</w:t>
      </w:r>
      <w:r w:rsidRPr="00024950">
        <w:rPr>
          <w:i/>
        </w:rPr>
        <w:t xml:space="preserve"> </w:t>
      </w:r>
    </w:p>
    <w:p w14:paraId="48D048A0" w14:textId="54D0C1F4" w:rsidR="00951067" w:rsidRPr="00951067" w:rsidRDefault="00951067">
      <w:pPr>
        <w:widowControl w:val="0"/>
        <w:numPr>
          <w:ilvl w:val="1"/>
          <w:numId w:val="80"/>
        </w:numPr>
        <w:suppressAutoHyphens/>
        <w:adjustRightInd w:val="0"/>
        <w:spacing w:before="40" w:after="40" w:line="360" w:lineRule="atLeast"/>
        <w:ind w:left="993" w:hanging="426"/>
        <w:jc w:val="both"/>
        <w:textAlignment w:val="baseline"/>
        <w:rPr>
          <w:sz w:val="24"/>
          <w:szCs w:val="24"/>
        </w:rPr>
      </w:pPr>
      <w:r w:rsidRPr="00951067">
        <w:rPr>
          <w:sz w:val="24"/>
          <w:szCs w:val="24"/>
        </w:rPr>
        <w:t>Warunkiem rozpoczęcia robót będzie spełnienie przez Wykonawcę wszystkich wymagań wynikających z Prawa Geologicznego i Górniczego, Prawa Budowlanego oraz Zarządzenia nr 71/15/2022 Dyrektora Kopalni – Kierownika Ruchu Zakładu Górniczego Oddziału KWK ROW w sprawie zasad prowadzenia prac i</w:t>
      </w:r>
      <w:r w:rsidR="004B65F1">
        <w:rPr>
          <w:sz w:val="24"/>
          <w:szCs w:val="24"/>
        </w:rPr>
        <w:t> </w:t>
      </w:r>
      <w:r w:rsidRPr="00951067">
        <w:rPr>
          <w:sz w:val="24"/>
          <w:szCs w:val="24"/>
        </w:rPr>
        <w:t>wykonywania czynności zleconych przez Oddział KWK ROW obcym podmiotom gospodarczym</w:t>
      </w:r>
      <w:r w:rsidR="000C6E79">
        <w:rPr>
          <w:sz w:val="24"/>
          <w:szCs w:val="24"/>
        </w:rPr>
        <w:t xml:space="preserve"> (załącznik nr 6 do SWZ)</w:t>
      </w:r>
      <w:r w:rsidRPr="00951067">
        <w:rPr>
          <w:sz w:val="24"/>
          <w:szCs w:val="24"/>
        </w:rPr>
        <w:t>.</w:t>
      </w:r>
    </w:p>
    <w:p w14:paraId="797F06C0" w14:textId="77777777" w:rsidR="00951067" w:rsidRPr="00951067" w:rsidRDefault="00951067">
      <w:pPr>
        <w:widowControl w:val="0"/>
        <w:numPr>
          <w:ilvl w:val="1"/>
          <w:numId w:val="80"/>
        </w:numPr>
        <w:suppressAutoHyphens/>
        <w:adjustRightInd w:val="0"/>
        <w:spacing w:before="40" w:after="40" w:line="360" w:lineRule="atLeast"/>
        <w:ind w:left="993" w:hanging="426"/>
        <w:jc w:val="both"/>
        <w:textAlignment w:val="baseline"/>
        <w:rPr>
          <w:sz w:val="24"/>
          <w:szCs w:val="24"/>
        </w:rPr>
      </w:pPr>
      <w:r w:rsidRPr="00951067">
        <w:rPr>
          <w:spacing w:val="-3"/>
          <w:sz w:val="24"/>
          <w:szCs w:val="24"/>
        </w:rPr>
        <w:t>Wykonawca zobowiązany jest do dostarczenia Zamawiającemu przed przystąpieniem do wykonywania zleconych robót niezbędnych dokumentów potrzebnych do przygotowania zgłoszenia do właściwych organów nadzoru górniczego.</w:t>
      </w:r>
    </w:p>
    <w:p w14:paraId="1932F1C8" w14:textId="77777777" w:rsidR="00951067" w:rsidRPr="00951067" w:rsidRDefault="00951067">
      <w:pPr>
        <w:widowControl w:val="0"/>
        <w:numPr>
          <w:ilvl w:val="1"/>
          <w:numId w:val="80"/>
        </w:numPr>
        <w:suppressAutoHyphens/>
        <w:adjustRightInd w:val="0"/>
        <w:spacing w:before="40" w:after="40" w:line="360" w:lineRule="atLeast"/>
        <w:ind w:left="993" w:hanging="426"/>
        <w:jc w:val="both"/>
        <w:textAlignment w:val="baseline"/>
        <w:rPr>
          <w:sz w:val="24"/>
          <w:szCs w:val="24"/>
        </w:rPr>
      </w:pPr>
      <w:r w:rsidRPr="00951067">
        <w:rPr>
          <w:sz w:val="24"/>
          <w:szCs w:val="24"/>
        </w:rPr>
        <w:t>Pracownicy Wykonawcy realizujący zamówienie muszą:</w:t>
      </w:r>
    </w:p>
    <w:p w14:paraId="52724D36" w14:textId="77777777" w:rsidR="00951067" w:rsidRPr="00951067" w:rsidRDefault="00951067">
      <w:pPr>
        <w:widowControl w:val="0"/>
        <w:numPr>
          <w:ilvl w:val="0"/>
          <w:numId w:val="81"/>
        </w:numPr>
        <w:adjustRightInd w:val="0"/>
        <w:spacing w:line="360" w:lineRule="atLeast"/>
        <w:ind w:left="1276" w:hanging="283"/>
        <w:contextualSpacing/>
        <w:jc w:val="both"/>
        <w:textAlignment w:val="baseline"/>
        <w:rPr>
          <w:rFonts w:eastAsia="Calibri"/>
          <w:sz w:val="24"/>
          <w:szCs w:val="24"/>
          <w:lang w:eastAsia="en-US"/>
        </w:rPr>
      </w:pPr>
      <w:r w:rsidRPr="00951067">
        <w:rPr>
          <w:rFonts w:eastAsia="Calibri"/>
          <w:sz w:val="24"/>
          <w:szCs w:val="24"/>
          <w:lang w:eastAsia="en-US"/>
        </w:rPr>
        <w:t>posiadać ważne badania lekarskie oraz psychologiczne, uprawiające do pracy na wysokości oraz do obsługi maszyn i  urządzeń,</w:t>
      </w:r>
    </w:p>
    <w:p w14:paraId="0608FC5E" w14:textId="6FFCFA7F" w:rsidR="00951067" w:rsidRPr="00951067" w:rsidRDefault="00951067">
      <w:pPr>
        <w:widowControl w:val="0"/>
        <w:numPr>
          <w:ilvl w:val="0"/>
          <w:numId w:val="81"/>
        </w:numPr>
        <w:adjustRightInd w:val="0"/>
        <w:spacing w:line="360" w:lineRule="atLeast"/>
        <w:ind w:left="1276" w:hanging="283"/>
        <w:contextualSpacing/>
        <w:jc w:val="both"/>
        <w:textAlignment w:val="baseline"/>
        <w:rPr>
          <w:rFonts w:eastAsia="Calibri"/>
          <w:sz w:val="24"/>
          <w:szCs w:val="24"/>
          <w:lang w:eastAsia="en-US"/>
        </w:rPr>
      </w:pPr>
      <w:r w:rsidRPr="00951067">
        <w:rPr>
          <w:rFonts w:eastAsia="Calibri"/>
          <w:sz w:val="24"/>
          <w:szCs w:val="24"/>
          <w:lang w:eastAsia="en-US"/>
        </w:rPr>
        <w:t>być przeszkoleni w zakresie przepisów wymaganych do wykonywania prac w</w:t>
      </w:r>
      <w:r w:rsidR="004B65F1">
        <w:rPr>
          <w:rFonts w:eastAsia="Calibri"/>
          <w:sz w:val="24"/>
          <w:szCs w:val="24"/>
          <w:lang w:eastAsia="en-US"/>
        </w:rPr>
        <w:t> </w:t>
      </w:r>
      <w:r w:rsidRPr="00951067">
        <w:rPr>
          <w:rFonts w:eastAsia="Calibri"/>
          <w:sz w:val="24"/>
          <w:szCs w:val="24"/>
          <w:lang w:eastAsia="en-US"/>
        </w:rPr>
        <w:t>zakładzie górniczym,</w:t>
      </w:r>
    </w:p>
    <w:p w14:paraId="21C65D45" w14:textId="77777777" w:rsidR="00951067" w:rsidRPr="00951067" w:rsidRDefault="00951067">
      <w:pPr>
        <w:widowControl w:val="0"/>
        <w:numPr>
          <w:ilvl w:val="0"/>
          <w:numId w:val="81"/>
        </w:numPr>
        <w:adjustRightInd w:val="0"/>
        <w:spacing w:line="360" w:lineRule="atLeast"/>
        <w:ind w:left="1276" w:hanging="283"/>
        <w:contextualSpacing/>
        <w:jc w:val="both"/>
        <w:textAlignment w:val="baseline"/>
        <w:rPr>
          <w:rFonts w:eastAsia="Calibri"/>
          <w:sz w:val="24"/>
          <w:szCs w:val="24"/>
          <w:lang w:eastAsia="en-US"/>
        </w:rPr>
      </w:pPr>
      <w:r w:rsidRPr="00951067">
        <w:rPr>
          <w:rFonts w:eastAsia="Calibri"/>
          <w:sz w:val="24"/>
          <w:szCs w:val="24"/>
          <w:lang w:eastAsia="en-US"/>
        </w:rPr>
        <w:t>posiadać odpowiednią odzież ochronną i sprzęt ochrony osobistej.</w:t>
      </w:r>
    </w:p>
    <w:p w14:paraId="51F4DF9B" w14:textId="77777777" w:rsidR="00951067" w:rsidRPr="00951067" w:rsidRDefault="00951067">
      <w:pPr>
        <w:widowControl w:val="0"/>
        <w:numPr>
          <w:ilvl w:val="1"/>
          <w:numId w:val="80"/>
        </w:numPr>
        <w:suppressAutoHyphens/>
        <w:adjustRightInd w:val="0"/>
        <w:spacing w:before="40" w:after="40" w:line="360" w:lineRule="atLeast"/>
        <w:ind w:left="993" w:hanging="426"/>
        <w:jc w:val="both"/>
        <w:textAlignment w:val="baseline"/>
        <w:rPr>
          <w:sz w:val="24"/>
          <w:szCs w:val="24"/>
        </w:rPr>
      </w:pPr>
      <w:r w:rsidRPr="00951067">
        <w:rPr>
          <w:sz w:val="24"/>
          <w:szCs w:val="24"/>
        </w:rPr>
        <w:t>Zamawiający obejmie pracowników Wykonawcy kontrolą i ewidencją markowni. Powyższe odbywać się będzie na podstawie odrębnej umowy.</w:t>
      </w:r>
    </w:p>
    <w:p w14:paraId="3A331859" w14:textId="77777777" w:rsidR="00951067" w:rsidRPr="00951067" w:rsidRDefault="00951067">
      <w:pPr>
        <w:widowControl w:val="0"/>
        <w:numPr>
          <w:ilvl w:val="1"/>
          <w:numId w:val="80"/>
        </w:numPr>
        <w:suppressAutoHyphens/>
        <w:adjustRightInd w:val="0"/>
        <w:spacing w:before="40" w:after="40" w:line="360" w:lineRule="atLeast"/>
        <w:ind w:left="993" w:hanging="426"/>
        <w:jc w:val="both"/>
        <w:textAlignment w:val="baseline"/>
        <w:rPr>
          <w:sz w:val="24"/>
          <w:szCs w:val="24"/>
        </w:rPr>
      </w:pPr>
      <w:r w:rsidRPr="00951067">
        <w:rPr>
          <w:spacing w:val="-3"/>
          <w:sz w:val="24"/>
          <w:szCs w:val="24"/>
        </w:rPr>
        <w:t xml:space="preserve">Przed przystąpieniem do wykonania przedmiotu umowy, wszyscy pracownicy Wykonawcy są zobowiązani do odbycia w ośrodku szkolenia Zamawiającego ogólnego szkolenia w zakresie obowiązujących w zakładzie górniczym przepisów bezpieczeństwa i higieny pracy, prowadzenia ruchu oraz bezpieczeństwa pożarowego, występujących zagrożeń, porządku i dyscypliny pracy, zasad łączności i alarmowania, znajomości rejonu prac, uregulowań wewnątrzzakładowych ze szczególnym uwzględnieniem szczególnie niebezpiecznych stanowisk i miejsc pracy a także zgłaszania wypadków, zdarzeń potencjalnie wypadkowych i zagrożeń –   zgodnie z obowiązującym Zarządzeniem  Dyrektora Kopalni Kierownika Ruchu zakładu Górniczego Oddział KWK ROW w ww. temacie.   Szkolenia odbywają się w Ośrodkach Szkolenia KWK </w:t>
      </w:r>
      <w:r w:rsidRPr="00951067">
        <w:rPr>
          <w:spacing w:val="-4"/>
          <w:sz w:val="24"/>
          <w:szCs w:val="24"/>
        </w:rPr>
        <w:t>ROW</w:t>
      </w:r>
      <w:r w:rsidRPr="00951067">
        <w:rPr>
          <w:spacing w:val="-3"/>
          <w:sz w:val="24"/>
          <w:szCs w:val="24"/>
        </w:rPr>
        <w:t>, gdzie prowadzona jest odrębna dokumentacja szkolenia pracowników obcych podmiotów gospodarczych.</w:t>
      </w:r>
    </w:p>
    <w:p w14:paraId="5539DC68" w14:textId="77777777" w:rsidR="00951067" w:rsidRPr="00951067" w:rsidRDefault="00951067">
      <w:pPr>
        <w:widowControl w:val="0"/>
        <w:numPr>
          <w:ilvl w:val="1"/>
          <w:numId w:val="80"/>
        </w:numPr>
        <w:suppressAutoHyphens/>
        <w:adjustRightInd w:val="0"/>
        <w:spacing w:before="40" w:after="40" w:line="360" w:lineRule="atLeast"/>
        <w:ind w:left="993" w:hanging="426"/>
        <w:jc w:val="both"/>
        <w:textAlignment w:val="baseline"/>
        <w:rPr>
          <w:sz w:val="24"/>
          <w:szCs w:val="24"/>
        </w:rPr>
      </w:pPr>
      <w:r w:rsidRPr="00951067">
        <w:rPr>
          <w:spacing w:val="-3"/>
          <w:sz w:val="24"/>
          <w:szCs w:val="24"/>
        </w:rPr>
        <w:t>Wykonawca nie może zatrudnić pracownika, który nie wykazał się dostateczną znajomością wymienionych przepisów.</w:t>
      </w:r>
    </w:p>
    <w:p w14:paraId="27C965F6" w14:textId="77777777" w:rsidR="00951067" w:rsidRPr="00951067" w:rsidRDefault="00951067">
      <w:pPr>
        <w:widowControl w:val="0"/>
        <w:numPr>
          <w:ilvl w:val="1"/>
          <w:numId w:val="80"/>
        </w:numPr>
        <w:suppressAutoHyphens/>
        <w:adjustRightInd w:val="0"/>
        <w:spacing w:before="40" w:after="40" w:line="360" w:lineRule="atLeast"/>
        <w:ind w:left="993" w:hanging="426"/>
        <w:jc w:val="both"/>
        <w:textAlignment w:val="baseline"/>
        <w:rPr>
          <w:sz w:val="24"/>
          <w:szCs w:val="24"/>
        </w:rPr>
      </w:pPr>
      <w:r w:rsidRPr="00951067">
        <w:rPr>
          <w:spacing w:val="-6"/>
          <w:sz w:val="24"/>
          <w:szCs w:val="24"/>
        </w:rPr>
        <w:t>Wykonawca zobowiązany jest prowadzić wymagane przepisami szkolenia i pouczenia wszystkich swoich pracowników zatrudnianych przy wykonywaniu zadania u Zamawiającego.</w:t>
      </w:r>
    </w:p>
    <w:p w14:paraId="74596295" w14:textId="77777777" w:rsidR="00951067" w:rsidRPr="00951067" w:rsidRDefault="00951067">
      <w:pPr>
        <w:widowControl w:val="0"/>
        <w:numPr>
          <w:ilvl w:val="1"/>
          <w:numId w:val="80"/>
        </w:numPr>
        <w:suppressAutoHyphens/>
        <w:adjustRightInd w:val="0"/>
        <w:spacing w:before="40" w:after="40" w:line="360" w:lineRule="atLeast"/>
        <w:ind w:left="993" w:hanging="426"/>
        <w:jc w:val="both"/>
        <w:textAlignment w:val="baseline"/>
        <w:rPr>
          <w:sz w:val="24"/>
          <w:szCs w:val="24"/>
        </w:rPr>
      </w:pPr>
      <w:r w:rsidRPr="00951067">
        <w:rPr>
          <w:spacing w:val="-3"/>
          <w:sz w:val="24"/>
          <w:szCs w:val="24"/>
        </w:rPr>
        <w:t>Szczegółowe zasady współdziałania i rozdziału kompetencji zostaną określone w porozumieniach uzgodnionych pomiędzy odpowiednimi służbami Wykonawcy i Zamawiającego i zatwierdzonych przez Kierownika Ruchu Zakładu Górniczego KWK </w:t>
      </w:r>
      <w:r w:rsidRPr="00951067">
        <w:rPr>
          <w:spacing w:val="-4"/>
          <w:sz w:val="24"/>
          <w:szCs w:val="24"/>
        </w:rPr>
        <w:t xml:space="preserve">ROW lub jego Zastępcę. </w:t>
      </w:r>
      <w:r w:rsidRPr="00951067">
        <w:rPr>
          <w:spacing w:val="-3"/>
          <w:sz w:val="24"/>
          <w:szCs w:val="24"/>
        </w:rPr>
        <w:t>Przy realizacji robót przyjętych do wykonania na terenie zakładu górniczego, Wykonawca powinien zapewnić kierownictwo, dozór i nadzór nad tymi robotami na każdej obłożonej zmianie przez osoby posiadające odpowiednie kwalifikacje zgodne zobowiązującymi przepisami.</w:t>
      </w:r>
    </w:p>
    <w:p w14:paraId="2427F4A1" w14:textId="77777777" w:rsidR="00951067" w:rsidRPr="00951067" w:rsidRDefault="00951067">
      <w:pPr>
        <w:widowControl w:val="0"/>
        <w:numPr>
          <w:ilvl w:val="1"/>
          <w:numId w:val="80"/>
        </w:numPr>
        <w:suppressAutoHyphens/>
        <w:adjustRightInd w:val="0"/>
        <w:spacing w:before="40" w:after="40" w:line="360" w:lineRule="atLeast"/>
        <w:ind w:left="993" w:hanging="426"/>
        <w:jc w:val="both"/>
        <w:textAlignment w:val="baseline"/>
        <w:rPr>
          <w:sz w:val="24"/>
          <w:szCs w:val="24"/>
        </w:rPr>
      </w:pPr>
      <w:r w:rsidRPr="00951067">
        <w:rPr>
          <w:spacing w:val="-3"/>
          <w:sz w:val="24"/>
          <w:szCs w:val="24"/>
        </w:rPr>
        <w:t>Wykonawca będzie na bieżąco pisemnie informował Zamawiającego o osobach sprawujących kierownictwo, nadzór oraz dozór nad robotami prowadzonymi w zakładzie górniczym z podaniem:</w:t>
      </w:r>
    </w:p>
    <w:p w14:paraId="2BE079C4" w14:textId="77777777" w:rsidR="00951067" w:rsidRPr="00951067" w:rsidRDefault="00951067">
      <w:pPr>
        <w:widowControl w:val="0"/>
        <w:numPr>
          <w:ilvl w:val="0"/>
          <w:numId w:val="83"/>
        </w:numPr>
        <w:shd w:val="clear" w:color="auto" w:fill="FFFFFF"/>
        <w:tabs>
          <w:tab w:val="num" w:pos="900"/>
        </w:tabs>
        <w:autoSpaceDE w:val="0"/>
        <w:autoSpaceDN w:val="0"/>
        <w:adjustRightInd w:val="0"/>
        <w:spacing w:line="360" w:lineRule="atLeast"/>
        <w:ind w:left="851" w:right="23" w:firstLine="142"/>
        <w:jc w:val="both"/>
        <w:textAlignment w:val="baseline"/>
        <w:rPr>
          <w:spacing w:val="-3"/>
          <w:sz w:val="24"/>
          <w:szCs w:val="24"/>
        </w:rPr>
      </w:pPr>
      <w:r w:rsidRPr="00951067">
        <w:rPr>
          <w:spacing w:val="-3"/>
          <w:sz w:val="24"/>
          <w:szCs w:val="24"/>
        </w:rPr>
        <w:t>nazwiska i rodzaju sprawowanej funkcji,</w:t>
      </w:r>
    </w:p>
    <w:p w14:paraId="5DAC0D4C" w14:textId="77777777" w:rsidR="00951067" w:rsidRPr="00951067" w:rsidRDefault="00951067">
      <w:pPr>
        <w:widowControl w:val="0"/>
        <w:numPr>
          <w:ilvl w:val="0"/>
          <w:numId w:val="83"/>
        </w:numPr>
        <w:shd w:val="clear" w:color="auto" w:fill="FFFFFF"/>
        <w:tabs>
          <w:tab w:val="num" w:pos="1276"/>
        </w:tabs>
        <w:autoSpaceDE w:val="0"/>
        <w:autoSpaceDN w:val="0"/>
        <w:adjustRightInd w:val="0"/>
        <w:spacing w:line="360" w:lineRule="atLeast"/>
        <w:ind w:left="1276" w:right="23" w:hanging="283"/>
        <w:jc w:val="both"/>
        <w:textAlignment w:val="baseline"/>
        <w:rPr>
          <w:spacing w:val="-3"/>
          <w:sz w:val="24"/>
          <w:szCs w:val="24"/>
        </w:rPr>
      </w:pPr>
      <w:r w:rsidRPr="00951067">
        <w:rPr>
          <w:spacing w:val="-3"/>
          <w:sz w:val="24"/>
          <w:szCs w:val="24"/>
        </w:rPr>
        <w:t>kserokopii posiadanego stwierdzenia kwalifikacji wydanego przez właściwy organ nadzoru górniczego,</w:t>
      </w:r>
    </w:p>
    <w:p w14:paraId="2C87062F" w14:textId="77777777" w:rsidR="00951067" w:rsidRPr="00951067" w:rsidRDefault="00951067">
      <w:pPr>
        <w:widowControl w:val="0"/>
        <w:numPr>
          <w:ilvl w:val="0"/>
          <w:numId w:val="83"/>
        </w:numPr>
        <w:shd w:val="clear" w:color="auto" w:fill="FFFFFF"/>
        <w:tabs>
          <w:tab w:val="num" w:pos="1276"/>
        </w:tabs>
        <w:autoSpaceDE w:val="0"/>
        <w:autoSpaceDN w:val="0"/>
        <w:adjustRightInd w:val="0"/>
        <w:spacing w:line="360" w:lineRule="atLeast"/>
        <w:ind w:left="1276" w:right="23" w:hanging="283"/>
        <w:jc w:val="both"/>
        <w:textAlignment w:val="baseline"/>
        <w:rPr>
          <w:spacing w:val="-3"/>
          <w:sz w:val="24"/>
          <w:szCs w:val="24"/>
        </w:rPr>
      </w:pPr>
      <w:r w:rsidRPr="00951067">
        <w:rPr>
          <w:spacing w:val="-3"/>
          <w:sz w:val="24"/>
          <w:szCs w:val="24"/>
        </w:rPr>
        <w:t>zaświadczenia o odbyciu ogólnego szkolenia w ośrodku szkolenia  Zamawiającego,</w:t>
      </w:r>
    </w:p>
    <w:p w14:paraId="5305104A" w14:textId="77777777" w:rsidR="00951067" w:rsidRPr="00951067" w:rsidRDefault="00951067">
      <w:pPr>
        <w:widowControl w:val="0"/>
        <w:numPr>
          <w:ilvl w:val="0"/>
          <w:numId w:val="83"/>
        </w:numPr>
        <w:shd w:val="clear" w:color="auto" w:fill="FFFFFF"/>
        <w:tabs>
          <w:tab w:val="num" w:pos="1276"/>
        </w:tabs>
        <w:autoSpaceDE w:val="0"/>
        <w:autoSpaceDN w:val="0"/>
        <w:adjustRightInd w:val="0"/>
        <w:spacing w:line="360" w:lineRule="atLeast"/>
        <w:ind w:left="1276" w:right="23" w:hanging="283"/>
        <w:jc w:val="both"/>
        <w:textAlignment w:val="baseline"/>
        <w:rPr>
          <w:spacing w:val="-3"/>
          <w:sz w:val="24"/>
          <w:szCs w:val="24"/>
        </w:rPr>
      </w:pPr>
      <w:r w:rsidRPr="00951067">
        <w:rPr>
          <w:spacing w:val="-3"/>
          <w:sz w:val="24"/>
          <w:szCs w:val="24"/>
        </w:rPr>
        <w:t>zaświadczenia o odbyciu szkoleń okresowych BHP,</w:t>
      </w:r>
    </w:p>
    <w:p w14:paraId="044ED136" w14:textId="77777777" w:rsidR="00951067" w:rsidRPr="00951067" w:rsidRDefault="00951067">
      <w:pPr>
        <w:widowControl w:val="0"/>
        <w:numPr>
          <w:ilvl w:val="0"/>
          <w:numId w:val="83"/>
        </w:numPr>
        <w:shd w:val="clear" w:color="auto" w:fill="FFFFFF"/>
        <w:tabs>
          <w:tab w:val="num" w:pos="1276"/>
        </w:tabs>
        <w:autoSpaceDE w:val="0"/>
        <w:autoSpaceDN w:val="0"/>
        <w:adjustRightInd w:val="0"/>
        <w:spacing w:line="360" w:lineRule="atLeast"/>
        <w:ind w:left="1276" w:right="23" w:hanging="283"/>
        <w:jc w:val="both"/>
        <w:textAlignment w:val="baseline"/>
        <w:rPr>
          <w:spacing w:val="-3"/>
          <w:sz w:val="24"/>
          <w:szCs w:val="24"/>
        </w:rPr>
      </w:pPr>
      <w:r w:rsidRPr="00951067">
        <w:rPr>
          <w:spacing w:val="-3"/>
          <w:sz w:val="24"/>
          <w:szCs w:val="24"/>
        </w:rPr>
        <w:t>zakresu obowiązków,</w:t>
      </w:r>
    </w:p>
    <w:p w14:paraId="5EBCAE6D" w14:textId="77777777" w:rsidR="00951067" w:rsidRPr="00951067" w:rsidRDefault="00951067">
      <w:pPr>
        <w:widowControl w:val="0"/>
        <w:numPr>
          <w:ilvl w:val="0"/>
          <w:numId w:val="83"/>
        </w:numPr>
        <w:shd w:val="clear" w:color="auto" w:fill="FFFFFF"/>
        <w:tabs>
          <w:tab w:val="num" w:pos="1276"/>
        </w:tabs>
        <w:autoSpaceDE w:val="0"/>
        <w:autoSpaceDN w:val="0"/>
        <w:adjustRightInd w:val="0"/>
        <w:spacing w:line="360" w:lineRule="atLeast"/>
        <w:ind w:left="1276" w:right="23" w:hanging="283"/>
        <w:jc w:val="both"/>
        <w:textAlignment w:val="baseline"/>
        <w:rPr>
          <w:spacing w:val="-3"/>
          <w:sz w:val="24"/>
          <w:szCs w:val="24"/>
        </w:rPr>
      </w:pPr>
      <w:r w:rsidRPr="00951067">
        <w:rPr>
          <w:spacing w:val="-3"/>
          <w:sz w:val="24"/>
          <w:szCs w:val="24"/>
        </w:rPr>
        <w:t>kserokopii ważnych badań lekarskich,</w:t>
      </w:r>
    </w:p>
    <w:p w14:paraId="077C7314" w14:textId="77777777" w:rsidR="00951067" w:rsidRPr="00951067" w:rsidRDefault="00951067">
      <w:pPr>
        <w:widowControl w:val="0"/>
        <w:numPr>
          <w:ilvl w:val="0"/>
          <w:numId w:val="83"/>
        </w:numPr>
        <w:shd w:val="clear" w:color="auto" w:fill="FFFFFF"/>
        <w:tabs>
          <w:tab w:val="num" w:pos="1276"/>
        </w:tabs>
        <w:autoSpaceDE w:val="0"/>
        <w:autoSpaceDN w:val="0"/>
        <w:adjustRightInd w:val="0"/>
        <w:spacing w:line="360" w:lineRule="atLeast"/>
        <w:ind w:left="1276" w:right="23" w:hanging="283"/>
        <w:jc w:val="both"/>
        <w:textAlignment w:val="baseline"/>
        <w:rPr>
          <w:spacing w:val="-3"/>
          <w:sz w:val="24"/>
          <w:szCs w:val="24"/>
        </w:rPr>
      </w:pPr>
      <w:r w:rsidRPr="00951067">
        <w:rPr>
          <w:spacing w:val="-3"/>
          <w:sz w:val="24"/>
          <w:szCs w:val="24"/>
        </w:rPr>
        <w:t>oświadczenia o znajomości zakładu,</w:t>
      </w:r>
    </w:p>
    <w:p w14:paraId="4C5773D2" w14:textId="77777777" w:rsidR="00951067" w:rsidRPr="00951067" w:rsidRDefault="00951067">
      <w:pPr>
        <w:widowControl w:val="0"/>
        <w:numPr>
          <w:ilvl w:val="0"/>
          <w:numId w:val="83"/>
        </w:numPr>
        <w:shd w:val="clear" w:color="auto" w:fill="FFFFFF"/>
        <w:tabs>
          <w:tab w:val="num" w:pos="1276"/>
        </w:tabs>
        <w:autoSpaceDE w:val="0"/>
        <w:autoSpaceDN w:val="0"/>
        <w:adjustRightInd w:val="0"/>
        <w:spacing w:line="360" w:lineRule="atLeast"/>
        <w:ind w:left="1276" w:right="23" w:hanging="283"/>
        <w:jc w:val="both"/>
        <w:textAlignment w:val="baseline"/>
        <w:rPr>
          <w:spacing w:val="-3"/>
          <w:sz w:val="24"/>
          <w:szCs w:val="24"/>
        </w:rPr>
      </w:pPr>
      <w:r w:rsidRPr="00951067">
        <w:rPr>
          <w:spacing w:val="-3"/>
          <w:sz w:val="24"/>
          <w:szCs w:val="24"/>
        </w:rPr>
        <w:t>oświadczenia o znajomości w niezbędnym zakresie Planu Ruchu Zakładu,</w:t>
      </w:r>
    </w:p>
    <w:p w14:paraId="520329E9" w14:textId="77777777" w:rsidR="00951067" w:rsidRPr="00951067" w:rsidRDefault="00951067">
      <w:pPr>
        <w:widowControl w:val="0"/>
        <w:numPr>
          <w:ilvl w:val="0"/>
          <w:numId w:val="83"/>
        </w:numPr>
        <w:shd w:val="clear" w:color="auto" w:fill="FFFFFF"/>
        <w:tabs>
          <w:tab w:val="num" w:pos="1276"/>
        </w:tabs>
        <w:autoSpaceDE w:val="0"/>
        <w:autoSpaceDN w:val="0"/>
        <w:adjustRightInd w:val="0"/>
        <w:spacing w:line="360" w:lineRule="atLeast"/>
        <w:ind w:left="1276" w:right="23" w:hanging="283"/>
        <w:jc w:val="both"/>
        <w:textAlignment w:val="baseline"/>
        <w:rPr>
          <w:spacing w:val="-3"/>
          <w:sz w:val="24"/>
          <w:szCs w:val="24"/>
        </w:rPr>
      </w:pPr>
      <w:r w:rsidRPr="00951067">
        <w:rPr>
          <w:spacing w:val="-8"/>
          <w:sz w:val="24"/>
          <w:szCs w:val="24"/>
        </w:rPr>
        <w:t xml:space="preserve">oświadczenia o znajomości </w:t>
      </w:r>
      <w:r w:rsidRPr="00951067">
        <w:rPr>
          <w:spacing w:val="-3"/>
          <w:sz w:val="24"/>
          <w:szCs w:val="24"/>
        </w:rPr>
        <w:t xml:space="preserve">w niezbędnym zakresie </w:t>
      </w:r>
      <w:r w:rsidRPr="00951067">
        <w:rPr>
          <w:spacing w:val="-8"/>
          <w:sz w:val="24"/>
          <w:szCs w:val="24"/>
        </w:rPr>
        <w:t>Dokumentu Bezpieczeństwa lub jego części.</w:t>
      </w:r>
    </w:p>
    <w:p w14:paraId="5E6BBBB1" w14:textId="77777777"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spacing w:val="-3"/>
          <w:sz w:val="22"/>
          <w:szCs w:val="16"/>
          <w:lang w:eastAsia="en-US"/>
        </w:rPr>
        <w:t>Wykonawca zobowiązany jest do przeprowadzania badań profilaktycznych (lekarskich) zgodnie z obowiązującymi przepisami</w:t>
      </w:r>
      <w:r w:rsidRPr="00951067">
        <w:rPr>
          <w:rFonts w:eastAsia="Calibri"/>
          <w:spacing w:val="-3"/>
          <w:sz w:val="24"/>
          <w:szCs w:val="24"/>
          <w:lang w:eastAsia="en-US"/>
        </w:rPr>
        <w:t xml:space="preserve">. Wykonawca nie może zatrudnić pracownika nie posiadającego aktualnych badań lekarskich. </w:t>
      </w:r>
    </w:p>
    <w:p w14:paraId="660C4C4A" w14:textId="77777777"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spacing w:val="-4"/>
          <w:sz w:val="24"/>
          <w:szCs w:val="24"/>
          <w:lang w:eastAsia="en-US"/>
        </w:rPr>
        <w:t xml:space="preserve">Pracownicy Wykonawcy powinni stosować indywidualny sprzęt ochrony osobistej (okulary, półmaski przeciwpyłowe, ochrony słuchu, szelki bezpieczeństwa, rękawice robocze) zgodnie z obowiązującymi w tym zakresie zarządzeniami i przepisami. Stosowany sprzęt powinien posiadać wymagane przepisami aktualne atesty, certyfikaty lub dopuszczenia. </w:t>
      </w:r>
    </w:p>
    <w:p w14:paraId="00D7AEAB" w14:textId="77777777"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spacing w:val="-3"/>
          <w:sz w:val="24"/>
          <w:szCs w:val="24"/>
          <w:lang w:eastAsia="en-US"/>
        </w:rPr>
        <w:t>Wszyscy pracownicy Wykonawcy zobowiązani są pobrać z markowni komputerowej dyskietki kontrolne i rejestrować każdorazowe podjęcie pracy na terenie zakładu górniczego. Zabrania się zatrudniania pracownika, który nie posiada dyskietki kontrolnej.</w:t>
      </w:r>
    </w:p>
    <w:p w14:paraId="6D548C4B" w14:textId="77777777"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spacing w:val="-3"/>
          <w:sz w:val="24"/>
          <w:szCs w:val="24"/>
          <w:lang w:eastAsia="en-US"/>
        </w:rPr>
        <w:t>Wykonawca zobowiązany jest do codziennego zgłaszania inspektorowi nadzoru Zamawiającego lub osobie dozoru odpowiedzialnej za rejon prowadzenia robót, zakresu prowadzonych robót oraz ilości zatrudnionych pracowników.</w:t>
      </w:r>
    </w:p>
    <w:p w14:paraId="5F96FF99" w14:textId="77777777"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spacing w:val="-3"/>
          <w:sz w:val="24"/>
          <w:szCs w:val="24"/>
          <w:lang w:eastAsia="en-US"/>
        </w:rPr>
        <w:t>Wykonawca zobowiązany jest do wykonywania zleconych robót zgodnie z Planem Ruchu Zakładu Górniczego, zatwierdzoną dokumentacją techniczną, technologią wykonywania robót oraz z instrukcjami stanowiskowymi. Przy wykonywaniu zleconych robót Wykonawca powinien przestrzegać postanowienia zawarte w przepisach wydanych na podstawie Ustawy „Prawo geologiczne i górnicze" oraz „Prawo Budowlane" dla robót budowlanych na powierzchni.</w:t>
      </w:r>
    </w:p>
    <w:p w14:paraId="3ED87A9B" w14:textId="77777777"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spacing w:val="-3"/>
          <w:sz w:val="24"/>
          <w:szCs w:val="24"/>
          <w:lang w:eastAsia="en-US"/>
        </w:rPr>
        <w:t xml:space="preserve">Wykonawca opracowuje i sporządza dla wykonywanych robót wymagane przepisami projekty techniczne lub technologie, instrukcje wykonywania robót, które przedstawia do zatwierdzenia. </w:t>
      </w:r>
    </w:p>
    <w:p w14:paraId="11E466FA" w14:textId="77777777"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spacing w:val="-8"/>
          <w:sz w:val="24"/>
          <w:szCs w:val="24"/>
          <w:lang w:eastAsia="en-US"/>
        </w:rPr>
        <w:t>Wykonawca jest zobowiązany do dostarczenia wymaganych atestów, certyfikatów i dopuszczeń na stosowane materiały, maszyny, urządzenia i sprzęt używany do wykonywania robót. Zezwolenie na użytkowanie zainstalowanego przez Wykonawcę na robotach sprzętu odbywać się będzie na zasadach obowiązujących w ruchu zakładu górniczego lub na terenie kopalni.</w:t>
      </w:r>
    </w:p>
    <w:p w14:paraId="024F300F" w14:textId="77777777"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spacing w:val="-3"/>
          <w:sz w:val="24"/>
          <w:szCs w:val="24"/>
          <w:lang w:eastAsia="en-US"/>
        </w:rPr>
        <w:t>Pracownicy Wykonawcy zobowiązani są do postępowania zgodnego z Regulaminem Pracy oraz zarządzeniami wewnętrznymi Zamawiającego, które zostaną udostępnione przez służbę BHP oraz osoby nadzorujące Zamawiającego. Zapoznanie pracowników z powyższymi uregulowaniami należy do obowiązków Zamawiającego w odniesieniu do osoby odpowiedzialnej za realizację umowy ze strony Wykonawcy. Osoba odpowiedzialna za realizację umowy ze strony Wykonawcy zapozna pozostałych pracowników Wykonawcy z powyższymi uregulowaniami i zarządzeniami.</w:t>
      </w:r>
    </w:p>
    <w:p w14:paraId="32F35B82" w14:textId="6E49883F"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spacing w:val="-3"/>
          <w:sz w:val="24"/>
          <w:szCs w:val="24"/>
          <w:lang w:eastAsia="en-US"/>
        </w:rPr>
        <w:t>Na wykonywanych robotach Wykonawca zapewni odpowiedni nadzór i kontrolę w</w:t>
      </w:r>
      <w:r w:rsidR="0051455A">
        <w:rPr>
          <w:rFonts w:eastAsia="Calibri"/>
          <w:spacing w:val="-3"/>
          <w:sz w:val="24"/>
          <w:szCs w:val="24"/>
          <w:lang w:eastAsia="en-US"/>
        </w:rPr>
        <w:t> </w:t>
      </w:r>
      <w:r w:rsidRPr="00951067">
        <w:rPr>
          <w:rFonts w:eastAsia="Calibri"/>
          <w:spacing w:val="-3"/>
          <w:sz w:val="24"/>
          <w:szCs w:val="24"/>
          <w:lang w:eastAsia="en-US"/>
        </w:rPr>
        <w:t>zakresie bezpieczeństwa i higieny pracy - stosownie do Rozporządzenia Rady Ministrów z dn. 2.09.97r. w sprawie służby bezpieczeństwa i higieny pracy.</w:t>
      </w:r>
    </w:p>
    <w:p w14:paraId="3D0A5C93" w14:textId="77777777"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spacing w:val="-3"/>
          <w:sz w:val="24"/>
          <w:szCs w:val="24"/>
          <w:lang w:eastAsia="en-US"/>
        </w:rPr>
        <w:t xml:space="preserve">Wykonawca ocenia i dokumentuje ryzyko zawodowe swoich pracowników. </w:t>
      </w:r>
      <w:r w:rsidRPr="00951067">
        <w:rPr>
          <w:rFonts w:eastAsia="Calibri"/>
          <w:spacing w:val="-8"/>
          <w:sz w:val="24"/>
          <w:szCs w:val="24"/>
          <w:lang w:eastAsia="en-US"/>
        </w:rPr>
        <w:t>Ocenę ryzyka zawodowego wykonać należy w oparciu o obowiązujące przepisy i normy.</w:t>
      </w:r>
    </w:p>
    <w:p w14:paraId="518E55C8" w14:textId="77777777"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spacing w:val="-3"/>
          <w:sz w:val="24"/>
          <w:szCs w:val="24"/>
          <w:lang w:eastAsia="en-US"/>
        </w:rPr>
        <w:t xml:space="preserve">Zatwierdzone przez kierownictwo Wykonawcy karty oceny ryzyka zawodowego dla poszczególnych stanowisk pracy należy przed rozpoczęciem robót przedłożyć do akceptacji w  KWK </w:t>
      </w:r>
      <w:r w:rsidRPr="00951067">
        <w:rPr>
          <w:rFonts w:eastAsia="Calibri"/>
          <w:spacing w:val="-4"/>
          <w:sz w:val="24"/>
          <w:szCs w:val="24"/>
          <w:lang w:eastAsia="en-US"/>
        </w:rPr>
        <w:t>ROW Ruch Rydułtowy</w:t>
      </w:r>
      <w:r w:rsidRPr="00951067">
        <w:rPr>
          <w:rFonts w:eastAsia="Calibri"/>
          <w:spacing w:val="-3"/>
          <w:sz w:val="24"/>
          <w:szCs w:val="24"/>
          <w:lang w:eastAsia="en-US"/>
        </w:rPr>
        <w:t>. Wykonawca zobowiązany jest do okresowej weryfikacji kart po stwierdzeniu przekroczenia zidentyfikowanego poziomu narażenia lub zagrożenia oraz w przypadku zmian w stosowanych technologiach mających wpływ na bezpieczeństwo pracy.</w:t>
      </w:r>
    </w:p>
    <w:p w14:paraId="5C7DC673" w14:textId="77777777"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spacing w:val="-3"/>
          <w:sz w:val="24"/>
          <w:szCs w:val="24"/>
          <w:lang w:eastAsia="en-US"/>
        </w:rPr>
        <w:t>Wykonawca zobowiązany jest do ścisłego przestrzegania poleceń wpisanych przez nadzór Zamawiającego do oddziałowych książek raportowych, dziennika robót lub książki przebiegu robót.</w:t>
      </w:r>
    </w:p>
    <w:p w14:paraId="60332016" w14:textId="77777777"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bCs/>
          <w:sz w:val="24"/>
          <w:szCs w:val="24"/>
          <w:lang w:eastAsia="en-US"/>
        </w:rPr>
        <w:t xml:space="preserve">Wykonawca dostarcza wszystkie materiały i zapewnia sprzęt w cenie usługi do  realizacji zakresu rzeczowego zadania oraz zagospodaruje wszelkie odpady zgodnie z obowiązującymi przepisami. </w:t>
      </w:r>
      <w:r w:rsidRPr="00951067">
        <w:rPr>
          <w:rFonts w:eastAsia="Calibri"/>
          <w:sz w:val="24"/>
          <w:szCs w:val="24"/>
          <w:lang w:eastAsia="en-US"/>
        </w:rPr>
        <w:t>Powstały złom z demontażu oblachowań będzie własnością kopalni.</w:t>
      </w:r>
    </w:p>
    <w:p w14:paraId="2462E4EE" w14:textId="409EF33C"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bCs/>
          <w:sz w:val="24"/>
          <w:szCs w:val="24"/>
          <w:lang w:eastAsia="en-US"/>
        </w:rPr>
        <w:t xml:space="preserve">Roboty mogą być prowadzone na zmianach i/lub w dniach roboczych oraz  ustawowo wolnych od pracy w terminach uzgodnionych z Zamawiającym. </w:t>
      </w:r>
      <w:r w:rsidRPr="00951067">
        <w:rPr>
          <w:rFonts w:eastAsia="Calibri"/>
          <w:b/>
          <w:sz w:val="24"/>
          <w:szCs w:val="24"/>
          <w:lang w:eastAsia="en-US"/>
        </w:rPr>
        <w:t xml:space="preserve">Roboty nie mogą utrudniać ruchu/pracy wentylatorów głównych na stacji wentylatorów głównych szyb wentylacyjny Powietrzny </w:t>
      </w:r>
      <w:r w:rsidR="0051455A">
        <w:rPr>
          <w:rFonts w:eastAsia="Calibri"/>
          <w:b/>
          <w:sz w:val="24"/>
          <w:szCs w:val="24"/>
          <w:lang w:eastAsia="en-US"/>
        </w:rPr>
        <w:t>V</w:t>
      </w:r>
      <w:r w:rsidRPr="00951067">
        <w:rPr>
          <w:rFonts w:eastAsia="Calibri"/>
          <w:b/>
          <w:sz w:val="24"/>
          <w:szCs w:val="24"/>
          <w:lang w:eastAsia="en-US"/>
        </w:rPr>
        <w:t xml:space="preserve"> i Powietrzny </w:t>
      </w:r>
      <w:r w:rsidR="0051455A">
        <w:rPr>
          <w:rFonts w:eastAsia="Calibri"/>
          <w:b/>
          <w:sz w:val="24"/>
          <w:szCs w:val="24"/>
          <w:lang w:eastAsia="en-US"/>
        </w:rPr>
        <w:t>I</w:t>
      </w:r>
      <w:r w:rsidRPr="00951067">
        <w:rPr>
          <w:rFonts w:eastAsia="Calibri"/>
          <w:b/>
          <w:sz w:val="24"/>
          <w:szCs w:val="24"/>
          <w:lang w:eastAsia="en-US"/>
        </w:rPr>
        <w:t>.</w:t>
      </w:r>
    </w:p>
    <w:p w14:paraId="00F53862" w14:textId="77777777"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bCs/>
          <w:sz w:val="24"/>
          <w:szCs w:val="24"/>
          <w:lang w:eastAsia="en-US"/>
        </w:rPr>
        <w:t xml:space="preserve">Wszelkie roboty dodatkowe wynikłe w trakcie prowadzenia robót oraz zmiany lub uzupełnienie dokumentacji niezbędne do wykonania zadania Wykonawca jest zobowiązany wykonać na własny koszt. </w:t>
      </w:r>
    </w:p>
    <w:p w14:paraId="5A80CABC" w14:textId="77777777"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bCs/>
          <w:sz w:val="24"/>
          <w:szCs w:val="24"/>
          <w:lang w:eastAsia="en-US"/>
        </w:rPr>
        <w:t>Wykonawca będzie prowadzić roboty pod nadzorem przedstawicieli służb technicznych KWK ROW Ruch Rydułtowy.</w:t>
      </w:r>
    </w:p>
    <w:p w14:paraId="19EE84EA" w14:textId="77777777" w:rsidR="00951067" w:rsidRPr="00951067" w:rsidRDefault="00951067">
      <w:pPr>
        <w:widowControl w:val="0"/>
        <w:numPr>
          <w:ilvl w:val="0"/>
          <w:numId w:val="87"/>
        </w:numPr>
        <w:shd w:val="clear" w:color="auto" w:fill="FFFFFF"/>
        <w:autoSpaceDE w:val="0"/>
        <w:autoSpaceDN w:val="0"/>
        <w:adjustRightInd w:val="0"/>
        <w:spacing w:line="360" w:lineRule="atLeast"/>
        <w:ind w:right="23"/>
        <w:contextualSpacing/>
        <w:jc w:val="both"/>
        <w:textAlignment w:val="baseline"/>
        <w:rPr>
          <w:rFonts w:eastAsia="Calibri"/>
          <w:spacing w:val="-8"/>
          <w:sz w:val="24"/>
          <w:szCs w:val="24"/>
          <w:lang w:eastAsia="en-US"/>
        </w:rPr>
      </w:pPr>
      <w:r w:rsidRPr="00951067">
        <w:rPr>
          <w:rFonts w:eastAsia="Calibri"/>
          <w:sz w:val="24"/>
          <w:szCs w:val="24"/>
          <w:lang w:eastAsia="en-US"/>
        </w:rPr>
        <w:t>Zamawiający zapewnia:</w:t>
      </w:r>
    </w:p>
    <w:p w14:paraId="6E6DB230" w14:textId="77777777" w:rsidR="00951067" w:rsidRPr="00951067" w:rsidRDefault="00951067">
      <w:pPr>
        <w:widowControl w:val="0"/>
        <w:numPr>
          <w:ilvl w:val="0"/>
          <w:numId w:val="81"/>
        </w:numPr>
        <w:adjustRightInd w:val="0"/>
        <w:spacing w:line="360" w:lineRule="atLeast"/>
        <w:ind w:left="1276" w:hanging="283"/>
        <w:contextualSpacing/>
        <w:jc w:val="both"/>
        <w:textAlignment w:val="baseline"/>
        <w:rPr>
          <w:rFonts w:eastAsia="Calibri"/>
          <w:sz w:val="24"/>
          <w:szCs w:val="24"/>
          <w:lang w:eastAsia="en-US"/>
        </w:rPr>
      </w:pPr>
      <w:r w:rsidRPr="00951067">
        <w:rPr>
          <w:rFonts w:eastAsia="Calibri"/>
          <w:sz w:val="24"/>
          <w:szCs w:val="24"/>
          <w:lang w:eastAsia="en-US"/>
        </w:rPr>
        <w:t>nieodpłatnie: energię elektryczną, wodę do celów technologicznych,</w:t>
      </w:r>
    </w:p>
    <w:p w14:paraId="0159C996" w14:textId="77777777" w:rsidR="00951067" w:rsidRPr="00951067" w:rsidRDefault="00951067">
      <w:pPr>
        <w:widowControl w:val="0"/>
        <w:numPr>
          <w:ilvl w:val="0"/>
          <w:numId w:val="81"/>
        </w:numPr>
        <w:adjustRightInd w:val="0"/>
        <w:spacing w:line="360" w:lineRule="atLeast"/>
        <w:ind w:left="1276" w:hanging="283"/>
        <w:contextualSpacing/>
        <w:jc w:val="both"/>
        <w:textAlignment w:val="baseline"/>
        <w:rPr>
          <w:rFonts w:eastAsia="Calibri"/>
          <w:sz w:val="24"/>
          <w:szCs w:val="24"/>
          <w:lang w:eastAsia="en-US"/>
        </w:rPr>
      </w:pPr>
      <w:r w:rsidRPr="00951067">
        <w:rPr>
          <w:rFonts w:eastAsia="Calibri"/>
          <w:sz w:val="24"/>
          <w:szCs w:val="24"/>
          <w:lang w:eastAsia="en-US"/>
        </w:rPr>
        <w:t xml:space="preserve">odpłatnie: pomieszczenie na sprzęt i materiały, łaźnię, </w:t>
      </w:r>
    </w:p>
    <w:p w14:paraId="6C973391" w14:textId="77777777" w:rsidR="00951067" w:rsidRPr="00951067" w:rsidRDefault="00951067">
      <w:pPr>
        <w:widowControl w:val="0"/>
        <w:numPr>
          <w:ilvl w:val="0"/>
          <w:numId w:val="81"/>
        </w:numPr>
        <w:adjustRightInd w:val="0"/>
        <w:spacing w:line="360" w:lineRule="atLeast"/>
        <w:ind w:left="1276" w:hanging="283"/>
        <w:contextualSpacing/>
        <w:jc w:val="both"/>
        <w:textAlignment w:val="baseline"/>
        <w:rPr>
          <w:rFonts w:eastAsia="Calibri"/>
          <w:sz w:val="24"/>
          <w:szCs w:val="24"/>
          <w:lang w:eastAsia="en-US"/>
        </w:rPr>
      </w:pPr>
      <w:r w:rsidRPr="00951067">
        <w:rPr>
          <w:rFonts w:eastAsia="Calibri"/>
          <w:sz w:val="24"/>
          <w:szCs w:val="24"/>
          <w:lang w:eastAsia="en-US"/>
        </w:rPr>
        <w:t>korzystanie z punktu opatrunkowego - na podstawie odrębnego porozumienia (umowy) zgodnie z cennikiem obowiązującym w KWK ROW.</w:t>
      </w:r>
    </w:p>
    <w:p w14:paraId="7FA224BB" w14:textId="77777777" w:rsidR="00951067" w:rsidRPr="00951067" w:rsidRDefault="00951067" w:rsidP="00951067">
      <w:pPr>
        <w:spacing w:after="40"/>
        <w:ind w:left="1066"/>
        <w:jc w:val="both"/>
        <w:rPr>
          <w:sz w:val="24"/>
          <w:szCs w:val="24"/>
        </w:rPr>
      </w:pPr>
      <w:r w:rsidRPr="00951067">
        <w:rPr>
          <w:sz w:val="24"/>
          <w:szCs w:val="24"/>
          <w:lang w:val="x-none"/>
        </w:rPr>
        <w:t>Zamawiający zastrzega sobie prawo zmiany wysokości stawek w trakcie obowiązywania umowy.</w:t>
      </w:r>
    </w:p>
    <w:p w14:paraId="0A680443" w14:textId="77777777" w:rsidR="00951067" w:rsidRPr="00951067" w:rsidRDefault="00951067" w:rsidP="00951067">
      <w:pPr>
        <w:widowControl w:val="0"/>
        <w:adjustRightInd w:val="0"/>
        <w:contextualSpacing/>
        <w:jc w:val="both"/>
        <w:textAlignment w:val="baseline"/>
        <w:rPr>
          <w:b/>
          <w:sz w:val="24"/>
          <w:szCs w:val="24"/>
        </w:rPr>
      </w:pPr>
    </w:p>
    <w:p w14:paraId="53782839" w14:textId="77777777" w:rsidR="00951067" w:rsidRPr="00951067" w:rsidRDefault="00951067">
      <w:pPr>
        <w:widowControl w:val="0"/>
        <w:numPr>
          <w:ilvl w:val="0"/>
          <w:numId w:val="32"/>
        </w:numPr>
        <w:adjustRightInd w:val="0"/>
        <w:spacing w:line="360" w:lineRule="atLeast"/>
        <w:ind w:left="1004"/>
        <w:contextualSpacing/>
        <w:jc w:val="both"/>
        <w:textAlignment w:val="baseline"/>
        <w:rPr>
          <w:rFonts w:eastAsia="Calibri"/>
          <w:b/>
          <w:sz w:val="24"/>
          <w:szCs w:val="24"/>
          <w:lang w:eastAsia="en-US"/>
        </w:rPr>
      </w:pPr>
      <w:r w:rsidRPr="00951067">
        <w:rPr>
          <w:rFonts w:eastAsia="Calibri"/>
          <w:b/>
          <w:sz w:val="24"/>
          <w:szCs w:val="24"/>
          <w:lang w:eastAsia="en-US"/>
        </w:rPr>
        <w:t xml:space="preserve">Obowiązki Zamawiającego: </w:t>
      </w:r>
    </w:p>
    <w:p w14:paraId="43AC0127" w14:textId="77777777" w:rsidR="00951067" w:rsidRPr="00951067" w:rsidRDefault="00951067" w:rsidP="00951067">
      <w:pPr>
        <w:ind w:left="720"/>
        <w:contextualSpacing/>
        <w:jc w:val="both"/>
        <w:rPr>
          <w:rFonts w:eastAsia="Calibri"/>
          <w:b/>
          <w:sz w:val="24"/>
          <w:szCs w:val="24"/>
          <w:lang w:eastAsia="en-US"/>
        </w:rPr>
      </w:pPr>
    </w:p>
    <w:p w14:paraId="38B504F8" w14:textId="77777777" w:rsidR="00951067" w:rsidRPr="00951067" w:rsidRDefault="00951067" w:rsidP="00951067">
      <w:pPr>
        <w:widowControl w:val="0"/>
        <w:suppressAutoHyphens/>
        <w:adjustRightInd w:val="0"/>
        <w:spacing w:line="360" w:lineRule="atLeast"/>
        <w:ind w:left="426" w:firstLine="283"/>
        <w:jc w:val="both"/>
        <w:textAlignment w:val="baseline"/>
        <w:rPr>
          <w:b/>
          <w:i/>
          <w:sz w:val="24"/>
          <w:szCs w:val="24"/>
        </w:rPr>
      </w:pPr>
      <w:r w:rsidRPr="00951067">
        <w:rPr>
          <w:b/>
          <w:i/>
          <w:sz w:val="24"/>
          <w:szCs w:val="24"/>
        </w:rPr>
        <w:t>Obszar operacyjny</w:t>
      </w:r>
    </w:p>
    <w:p w14:paraId="138C62BB" w14:textId="3FED2A5F" w:rsidR="00951067" w:rsidRPr="00951067" w:rsidRDefault="00951067">
      <w:pPr>
        <w:widowControl w:val="0"/>
        <w:numPr>
          <w:ilvl w:val="8"/>
          <w:numId w:val="18"/>
        </w:numPr>
        <w:shd w:val="clear" w:color="auto" w:fill="FFFFFF"/>
        <w:suppressAutoHyphens/>
        <w:adjustRightInd w:val="0"/>
        <w:spacing w:line="360" w:lineRule="atLeast"/>
        <w:ind w:left="709" w:hanging="283"/>
        <w:contextualSpacing/>
        <w:jc w:val="both"/>
        <w:textAlignment w:val="baseline"/>
        <w:rPr>
          <w:rFonts w:eastAsia="Calibri"/>
          <w:sz w:val="24"/>
          <w:szCs w:val="24"/>
          <w:lang w:eastAsia="en-US"/>
        </w:rPr>
      </w:pPr>
      <w:r w:rsidRPr="00951067">
        <w:rPr>
          <w:rFonts w:eastAsia="Calibri"/>
          <w:sz w:val="24"/>
          <w:szCs w:val="24"/>
          <w:lang w:eastAsia="en-US"/>
        </w:rPr>
        <w:t xml:space="preserve">Zapoznanie i przekazanie Wykonawcy terenu robót rejon budynków stacji wentylatorów głównych szyb wentylacyjny „Powietrzny </w:t>
      </w:r>
      <w:r w:rsidR="0051455A">
        <w:rPr>
          <w:rFonts w:eastAsia="Calibri"/>
          <w:sz w:val="24"/>
          <w:szCs w:val="24"/>
          <w:lang w:eastAsia="en-US"/>
        </w:rPr>
        <w:t>V</w:t>
      </w:r>
      <w:r w:rsidRPr="00951067">
        <w:rPr>
          <w:rFonts w:eastAsia="Calibri"/>
          <w:sz w:val="24"/>
          <w:szCs w:val="24"/>
          <w:lang w:eastAsia="en-US"/>
        </w:rPr>
        <w:t xml:space="preserve">” i „Powietrzny </w:t>
      </w:r>
      <w:r w:rsidR="0051455A">
        <w:rPr>
          <w:rFonts w:eastAsia="Calibri"/>
          <w:sz w:val="24"/>
          <w:szCs w:val="24"/>
          <w:lang w:eastAsia="en-US"/>
        </w:rPr>
        <w:t>I</w:t>
      </w:r>
      <w:r w:rsidRPr="00951067">
        <w:rPr>
          <w:rFonts w:eastAsia="Calibri"/>
          <w:sz w:val="24"/>
          <w:szCs w:val="24"/>
          <w:lang w:eastAsia="en-US"/>
        </w:rPr>
        <w:t>”.</w:t>
      </w:r>
    </w:p>
    <w:p w14:paraId="0BB46219" w14:textId="77777777" w:rsidR="00951067" w:rsidRPr="00951067" w:rsidRDefault="00951067">
      <w:pPr>
        <w:widowControl w:val="0"/>
        <w:numPr>
          <w:ilvl w:val="8"/>
          <w:numId w:val="18"/>
        </w:numPr>
        <w:shd w:val="clear" w:color="auto" w:fill="FFFFFF"/>
        <w:suppressAutoHyphens/>
        <w:adjustRightInd w:val="0"/>
        <w:spacing w:line="360" w:lineRule="atLeast"/>
        <w:ind w:left="709" w:hanging="283"/>
        <w:contextualSpacing/>
        <w:jc w:val="both"/>
        <w:textAlignment w:val="baseline"/>
        <w:rPr>
          <w:rFonts w:eastAsia="Calibri"/>
          <w:sz w:val="24"/>
          <w:szCs w:val="24"/>
          <w:lang w:eastAsia="en-US"/>
        </w:rPr>
      </w:pPr>
      <w:r w:rsidRPr="00951067">
        <w:rPr>
          <w:rFonts w:eastAsia="Calibri"/>
          <w:sz w:val="24"/>
          <w:szCs w:val="24"/>
          <w:lang w:eastAsia="en-US"/>
        </w:rPr>
        <w:t>Udostępnienie nieodpłatne mediów w zakresie bezpośrednich potrzeb związanych z realizacją świadczenia tj. dostawa wody, energii elektrycznej itp.</w:t>
      </w:r>
    </w:p>
    <w:p w14:paraId="22241B78" w14:textId="77777777" w:rsidR="00951067" w:rsidRPr="00951067" w:rsidRDefault="00951067">
      <w:pPr>
        <w:widowControl w:val="0"/>
        <w:numPr>
          <w:ilvl w:val="8"/>
          <w:numId w:val="18"/>
        </w:numPr>
        <w:shd w:val="clear" w:color="auto" w:fill="FFFFFF"/>
        <w:suppressAutoHyphens/>
        <w:adjustRightInd w:val="0"/>
        <w:spacing w:line="360" w:lineRule="atLeast"/>
        <w:ind w:left="709" w:hanging="283"/>
        <w:contextualSpacing/>
        <w:jc w:val="both"/>
        <w:textAlignment w:val="baseline"/>
        <w:rPr>
          <w:rFonts w:eastAsia="Calibri"/>
          <w:sz w:val="24"/>
          <w:szCs w:val="24"/>
          <w:lang w:eastAsia="en-US"/>
        </w:rPr>
      </w:pPr>
      <w:r w:rsidRPr="00951067">
        <w:rPr>
          <w:rFonts w:eastAsia="Calibri"/>
          <w:sz w:val="24"/>
          <w:szCs w:val="24"/>
          <w:lang w:eastAsia="en-US"/>
        </w:rPr>
        <w:t>Zamawiający wyznaczy i udostępni Wykonawcy miejsce do składowania odpadów powstałych  oraz segregacji w związku z wykonywaniem przedmiotu zamówienia.</w:t>
      </w:r>
    </w:p>
    <w:p w14:paraId="5E3EA1E2" w14:textId="77777777" w:rsidR="00951067" w:rsidRPr="00951067" w:rsidRDefault="00951067">
      <w:pPr>
        <w:widowControl w:val="0"/>
        <w:numPr>
          <w:ilvl w:val="8"/>
          <w:numId w:val="18"/>
        </w:numPr>
        <w:shd w:val="clear" w:color="auto" w:fill="FFFFFF"/>
        <w:suppressAutoHyphens/>
        <w:adjustRightInd w:val="0"/>
        <w:spacing w:line="360" w:lineRule="atLeast"/>
        <w:ind w:left="709" w:hanging="283"/>
        <w:contextualSpacing/>
        <w:jc w:val="both"/>
        <w:textAlignment w:val="baseline"/>
        <w:rPr>
          <w:rFonts w:eastAsia="Calibri"/>
          <w:sz w:val="24"/>
          <w:szCs w:val="24"/>
          <w:lang w:eastAsia="en-US"/>
        </w:rPr>
      </w:pPr>
      <w:r w:rsidRPr="00951067">
        <w:rPr>
          <w:rFonts w:eastAsia="Calibri"/>
          <w:sz w:val="24"/>
          <w:szCs w:val="24"/>
          <w:lang w:eastAsia="en-US"/>
        </w:rPr>
        <w:t>Bieżąca kontrola jakości i ewidencji wykonanych usług.</w:t>
      </w:r>
    </w:p>
    <w:p w14:paraId="23D54C65" w14:textId="77777777" w:rsidR="00951067" w:rsidRPr="00951067" w:rsidRDefault="00951067" w:rsidP="00951067">
      <w:pPr>
        <w:shd w:val="clear" w:color="auto" w:fill="FFFFFF"/>
        <w:suppressAutoHyphens/>
        <w:ind w:left="709"/>
        <w:contextualSpacing/>
        <w:jc w:val="both"/>
        <w:rPr>
          <w:rFonts w:eastAsia="Calibri"/>
          <w:sz w:val="24"/>
          <w:szCs w:val="24"/>
          <w:lang w:eastAsia="en-US"/>
        </w:rPr>
      </w:pPr>
    </w:p>
    <w:p w14:paraId="48E08ABE" w14:textId="77777777" w:rsidR="00951067" w:rsidRPr="00951067" w:rsidRDefault="00951067" w:rsidP="00951067">
      <w:pPr>
        <w:widowControl w:val="0"/>
        <w:suppressAutoHyphens/>
        <w:adjustRightInd w:val="0"/>
        <w:spacing w:line="360" w:lineRule="atLeast"/>
        <w:ind w:left="709"/>
        <w:jc w:val="both"/>
        <w:textAlignment w:val="baseline"/>
        <w:rPr>
          <w:sz w:val="24"/>
          <w:szCs w:val="24"/>
        </w:rPr>
      </w:pPr>
      <w:r w:rsidRPr="00951067">
        <w:rPr>
          <w:b/>
          <w:i/>
          <w:sz w:val="24"/>
          <w:szCs w:val="24"/>
        </w:rPr>
        <w:t>Obszar bezpieczeństwa</w:t>
      </w:r>
    </w:p>
    <w:p w14:paraId="693782DF" w14:textId="77777777" w:rsidR="00951067" w:rsidRPr="00951067" w:rsidRDefault="00951067">
      <w:pPr>
        <w:widowControl w:val="0"/>
        <w:numPr>
          <w:ilvl w:val="8"/>
          <w:numId w:val="88"/>
        </w:numPr>
        <w:shd w:val="clear" w:color="auto" w:fill="FFFFFF"/>
        <w:suppressAutoHyphens/>
        <w:adjustRightInd w:val="0"/>
        <w:spacing w:line="360" w:lineRule="atLeast"/>
        <w:ind w:left="709" w:hanging="283"/>
        <w:contextualSpacing/>
        <w:jc w:val="both"/>
        <w:textAlignment w:val="baseline"/>
        <w:rPr>
          <w:rFonts w:eastAsia="Calibri"/>
          <w:sz w:val="24"/>
          <w:szCs w:val="24"/>
          <w:lang w:eastAsia="en-US"/>
        </w:rPr>
      </w:pPr>
      <w:r w:rsidRPr="00951067">
        <w:rPr>
          <w:rFonts w:eastAsia="Calibri"/>
          <w:sz w:val="24"/>
          <w:szCs w:val="24"/>
          <w:lang w:eastAsia="en-US"/>
        </w:rPr>
        <w:t>Udzielenie Wykonawcy niezbędnej pełnej informacji o istniejącym ryzyku zawodowym w zakładzie Zamawiającego.</w:t>
      </w:r>
    </w:p>
    <w:p w14:paraId="11A49BC7" w14:textId="77777777" w:rsidR="00951067" w:rsidRPr="00951067" w:rsidRDefault="00951067">
      <w:pPr>
        <w:widowControl w:val="0"/>
        <w:numPr>
          <w:ilvl w:val="8"/>
          <w:numId w:val="88"/>
        </w:numPr>
        <w:shd w:val="clear" w:color="auto" w:fill="FFFFFF"/>
        <w:suppressAutoHyphens/>
        <w:adjustRightInd w:val="0"/>
        <w:spacing w:line="360" w:lineRule="atLeast"/>
        <w:ind w:left="709" w:hanging="283"/>
        <w:contextualSpacing/>
        <w:jc w:val="both"/>
        <w:textAlignment w:val="baseline"/>
        <w:rPr>
          <w:rFonts w:eastAsia="Calibri"/>
          <w:sz w:val="24"/>
          <w:szCs w:val="24"/>
          <w:lang w:eastAsia="en-US"/>
        </w:rPr>
      </w:pPr>
      <w:r w:rsidRPr="00951067">
        <w:rPr>
          <w:rFonts w:eastAsia="Calibri"/>
          <w:sz w:val="24"/>
          <w:szCs w:val="24"/>
          <w:lang w:eastAsia="en-US"/>
        </w:rPr>
        <w:t>Zapoznanie Wykonawcy z dokumentem bezpieczeństwa i ochrony zdrowia pracowników zatrudnionych w zakładzie górniczym (w zakresie niezbędnym do realizacji zadania).</w:t>
      </w:r>
    </w:p>
    <w:p w14:paraId="72F8D0F2" w14:textId="77777777" w:rsidR="00951067" w:rsidRPr="00951067" w:rsidRDefault="00951067">
      <w:pPr>
        <w:widowControl w:val="0"/>
        <w:numPr>
          <w:ilvl w:val="8"/>
          <w:numId w:val="88"/>
        </w:numPr>
        <w:shd w:val="clear" w:color="auto" w:fill="FFFFFF"/>
        <w:suppressAutoHyphens/>
        <w:adjustRightInd w:val="0"/>
        <w:spacing w:line="360" w:lineRule="atLeast"/>
        <w:ind w:left="709" w:hanging="283"/>
        <w:contextualSpacing/>
        <w:jc w:val="both"/>
        <w:textAlignment w:val="baseline"/>
        <w:rPr>
          <w:rFonts w:eastAsia="Calibri"/>
          <w:sz w:val="24"/>
          <w:szCs w:val="24"/>
          <w:lang w:eastAsia="en-US"/>
        </w:rPr>
      </w:pPr>
      <w:r w:rsidRPr="00951067">
        <w:rPr>
          <w:rFonts w:eastAsia="Calibri"/>
          <w:sz w:val="24"/>
          <w:szCs w:val="24"/>
          <w:lang w:eastAsia="en-US"/>
        </w:rPr>
        <w:t>Organizacja i zapewnienie bezpieczeństwa przeciwpożarowego.</w:t>
      </w:r>
    </w:p>
    <w:p w14:paraId="4E74C1D5" w14:textId="77777777" w:rsidR="00951067" w:rsidRPr="00951067" w:rsidRDefault="00951067">
      <w:pPr>
        <w:widowControl w:val="0"/>
        <w:numPr>
          <w:ilvl w:val="8"/>
          <w:numId w:val="88"/>
        </w:numPr>
        <w:shd w:val="clear" w:color="auto" w:fill="FFFFFF"/>
        <w:suppressAutoHyphens/>
        <w:adjustRightInd w:val="0"/>
        <w:spacing w:line="360" w:lineRule="atLeast"/>
        <w:ind w:left="709" w:hanging="283"/>
        <w:contextualSpacing/>
        <w:jc w:val="both"/>
        <w:textAlignment w:val="baseline"/>
        <w:rPr>
          <w:rFonts w:eastAsia="Calibri"/>
          <w:sz w:val="24"/>
          <w:szCs w:val="24"/>
          <w:lang w:eastAsia="en-US"/>
        </w:rPr>
      </w:pPr>
      <w:r w:rsidRPr="00951067">
        <w:rPr>
          <w:rFonts w:eastAsia="Calibri"/>
          <w:sz w:val="24"/>
          <w:szCs w:val="24"/>
          <w:lang w:eastAsia="en-US"/>
        </w:rPr>
        <w:t>W przypadku zaistnienia wypadku z udziałem pracownika Wykonawcy, Zamawiający do czasu przejęcia dochodzenia wypadku przez służby BHP Wykonawcy zobowiązany jest zapewnić:</w:t>
      </w:r>
    </w:p>
    <w:p w14:paraId="703CF433" w14:textId="77777777" w:rsidR="00951067" w:rsidRPr="00951067" w:rsidRDefault="00951067">
      <w:pPr>
        <w:widowControl w:val="0"/>
        <w:numPr>
          <w:ilvl w:val="6"/>
          <w:numId w:val="84"/>
        </w:numPr>
        <w:shd w:val="clear" w:color="auto" w:fill="FFFFFF"/>
        <w:suppressAutoHyphens/>
        <w:adjustRightInd w:val="0"/>
        <w:spacing w:line="360" w:lineRule="atLeast"/>
        <w:ind w:left="1418" w:hanging="284"/>
        <w:contextualSpacing/>
        <w:jc w:val="both"/>
        <w:textAlignment w:val="baseline"/>
        <w:rPr>
          <w:rFonts w:eastAsia="Calibri"/>
          <w:sz w:val="24"/>
          <w:szCs w:val="24"/>
          <w:lang w:eastAsia="en-US"/>
        </w:rPr>
      </w:pPr>
      <w:r w:rsidRPr="00951067">
        <w:rPr>
          <w:rFonts w:eastAsia="Calibri"/>
          <w:sz w:val="24"/>
          <w:szCs w:val="24"/>
          <w:lang w:eastAsia="en-US"/>
        </w:rPr>
        <w:t>niezwłoczne zorganizowanie pierwszej pomocy dla poszkodowanego wraz z wydaniem wstępnej opinii lekarskiej i koniecznym transportem sanitarnym,</w:t>
      </w:r>
    </w:p>
    <w:p w14:paraId="6D7130FA" w14:textId="77777777" w:rsidR="00951067" w:rsidRPr="00951067" w:rsidRDefault="00951067">
      <w:pPr>
        <w:widowControl w:val="0"/>
        <w:numPr>
          <w:ilvl w:val="6"/>
          <w:numId w:val="84"/>
        </w:numPr>
        <w:shd w:val="clear" w:color="auto" w:fill="FFFFFF"/>
        <w:suppressAutoHyphens/>
        <w:adjustRightInd w:val="0"/>
        <w:spacing w:line="360" w:lineRule="atLeast"/>
        <w:ind w:left="1418" w:hanging="284"/>
        <w:contextualSpacing/>
        <w:jc w:val="both"/>
        <w:textAlignment w:val="baseline"/>
        <w:rPr>
          <w:rFonts w:eastAsia="Calibri"/>
          <w:sz w:val="24"/>
          <w:szCs w:val="24"/>
          <w:lang w:eastAsia="en-US"/>
        </w:rPr>
      </w:pPr>
      <w:r w:rsidRPr="00951067">
        <w:rPr>
          <w:rFonts w:eastAsia="Calibri"/>
          <w:sz w:val="24"/>
          <w:szCs w:val="24"/>
          <w:lang w:eastAsia="en-US"/>
        </w:rPr>
        <w:t>zabezpieczenie miejsca, gdy wypadek miał miejsce na terenie Zamawiającego,</w:t>
      </w:r>
    </w:p>
    <w:p w14:paraId="2A70C8C1" w14:textId="77777777" w:rsidR="00951067" w:rsidRPr="00951067" w:rsidRDefault="00951067">
      <w:pPr>
        <w:widowControl w:val="0"/>
        <w:numPr>
          <w:ilvl w:val="6"/>
          <w:numId w:val="84"/>
        </w:numPr>
        <w:shd w:val="clear" w:color="auto" w:fill="FFFFFF"/>
        <w:suppressAutoHyphens/>
        <w:adjustRightInd w:val="0"/>
        <w:spacing w:line="360" w:lineRule="atLeast"/>
        <w:ind w:left="1276" w:hanging="142"/>
        <w:contextualSpacing/>
        <w:jc w:val="both"/>
        <w:textAlignment w:val="baseline"/>
        <w:rPr>
          <w:rFonts w:eastAsia="Calibri"/>
          <w:sz w:val="24"/>
          <w:szCs w:val="24"/>
          <w:lang w:eastAsia="en-US"/>
        </w:rPr>
      </w:pPr>
      <w:r w:rsidRPr="00951067">
        <w:rPr>
          <w:rFonts w:eastAsia="Calibri"/>
          <w:sz w:val="24"/>
          <w:szCs w:val="24"/>
          <w:lang w:eastAsia="en-US"/>
        </w:rPr>
        <w:t>udostępnienie niezbędnych informacji i materiałów służbie BHP Wykonawcy.</w:t>
      </w:r>
    </w:p>
    <w:p w14:paraId="43D2572D" w14:textId="77777777" w:rsidR="00951067" w:rsidRPr="00951067" w:rsidRDefault="00951067">
      <w:pPr>
        <w:widowControl w:val="0"/>
        <w:numPr>
          <w:ilvl w:val="8"/>
          <w:numId w:val="88"/>
        </w:numPr>
        <w:shd w:val="clear" w:color="auto" w:fill="FFFFFF"/>
        <w:suppressAutoHyphens/>
        <w:adjustRightInd w:val="0"/>
        <w:spacing w:line="360" w:lineRule="atLeast"/>
        <w:ind w:left="709" w:hanging="283"/>
        <w:contextualSpacing/>
        <w:jc w:val="both"/>
        <w:textAlignment w:val="baseline"/>
        <w:rPr>
          <w:rFonts w:eastAsia="Calibri"/>
          <w:sz w:val="24"/>
          <w:szCs w:val="24"/>
          <w:lang w:eastAsia="en-US"/>
        </w:rPr>
      </w:pPr>
      <w:r w:rsidRPr="00951067">
        <w:rPr>
          <w:rFonts w:eastAsia="Calibri"/>
          <w:sz w:val="24"/>
          <w:szCs w:val="24"/>
          <w:lang w:eastAsia="en-US"/>
        </w:rPr>
        <w:t>Powyższa procedura w koniecznym zakresie dotyczyć będzie również pracowników Wykonawcy wymagających nagłej interwencji lekarskiej.</w:t>
      </w:r>
    </w:p>
    <w:p w14:paraId="776722A0" w14:textId="77777777" w:rsidR="00951067" w:rsidRPr="00951067" w:rsidRDefault="00951067">
      <w:pPr>
        <w:widowControl w:val="0"/>
        <w:numPr>
          <w:ilvl w:val="8"/>
          <w:numId w:val="88"/>
        </w:numPr>
        <w:shd w:val="clear" w:color="auto" w:fill="FFFFFF"/>
        <w:suppressAutoHyphens/>
        <w:adjustRightInd w:val="0"/>
        <w:spacing w:line="360" w:lineRule="atLeast"/>
        <w:ind w:left="851" w:hanging="425"/>
        <w:contextualSpacing/>
        <w:jc w:val="both"/>
        <w:textAlignment w:val="baseline"/>
        <w:rPr>
          <w:rFonts w:eastAsia="Calibri"/>
          <w:sz w:val="24"/>
          <w:szCs w:val="24"/>
          <w:lang w:eastAsia="en-US"/>
        </w:rPr>
      </w:pPr>
      <w:r w:rsidRPr="00951067">
        <w:rPr>
          <w:rFonts w:eastAsia="Calibri"/>
          <w:sz w:val="24"/>
          <w:szCs w:val="24"/>
          <w:lang w:eastAsia="en-US"/>
        </w:rPr>
        <w:t>W przypadku stwierdzenia u pracownika Wykonawcy naruszenia postanowień Prawa Geologicznego i Górniczego, Prawa Pracy, Regulaminu Pracy obowiązującego u Zamawiającego - Zamawiający odda go do dyspozycji Wykonawcy.</w:t>
      </w:r>
    </w:p>
    <w:p w14:paraId="4AA846B1" w14:textId="77777777" w:rsidR="00951067" w:rsidRPr="00951067" w:rsidRDefault="00951067">
      <w:pPr>
        <w:widowControl w:val="0"/>
        <w:numPr>
          <w:ilvl w:val="8"/>
          <w:numId w:val="88"/>
        </w:numPr>
        <w:shd w:val="clear" w:color="auto" w:fill="FFFFFF"/>
        <w:suppressAutoHyphens/>
        <w:adjustRightInd w:val="0"/>
        <w:spacing w:line="360" w:lineRule="atLeast"/>
        <w:ind w:left="851" w:hanging="425"/>
        <w:contextualSpacing/>
        <w:jc w:val="both"/>
        <w:textAlignment w:val="baseline"/>
        <w:rPr>
          <w:rFonts w:eastAsia="Calibri"/>
          <w:sz w:val="24"/>
          <w:szCs w:val="24"/>
          <w:lang w:eastAsia="en-US"/>
        </w:rPr>
      </w:pPr>
      <w:r w:rsidRPr="00951067">
        <w:rPr>
          <w:rFonts w:eastAsia="Calibri"/>
          <w:sz w:val="24"/>
          <w:szCs w:val="24"/>
          <w:lang w:eastAsia="en-US"/>
        </w:rPr>
        <w:t>Decyzje w sprawach jw. nie podlegają odwołaniu oraz nie zezwalają Wykonawcy na zmianę zakresu i terminu wykonania przedmiotu umowy.</w:t>
      </w:r>
    </w:p>
    <w:p w14:paraId="34ACC3CD" w14:textId="77777777" w:rsidR="00951067" w:rsidRPr="00951067" w:rsidRDefault="00951067" w:rsidP="00951067">
      <w:pPr>
        <w:widowControl w:val="0"/>
        <w:adjustRightInd w:val="0"/>
        <w:jc w:val="both"/>
        <w:textAlignment w:val="baseline"/>
        <w:rPr>
          <w:b/>
          <w:sz w:val="24"/>
          <w:szCs w:val="24"/>
        </w:rPr>
      </w:pPr>
    </w:p>
    <w:p w14:paraId="62E05E98" w14:textId="77777777" w:rsidR="00951067" w:rsidRPr="00951067" w:rsidRDefault="00951067">
      <w:pPr>
        <w:widowControl w:val="0"/>
        <w:numPr>
          <w:ilvl w:val="0"/>
          <w:numId w:val="32"/>
        </w:numPr>
        <w:adjustRightInd w:val="0"/>
        <w:spacing w:line="360" w:lineRule="atLeast"/>
        <w:ind w:left="1004"/>
        <w:contextualSpacing/>
        <w:jc w:val="both"/>
        <w:textAlignment w:val="baseline"/>
        <w:rPr>
          <w:rFonts w:eastAsia="Calibri"/>
          <w:b/>
          <w:sz w:val="24"/>
          <w:szCs w:val="24"/>
          <w:lang w:eastAsia="en-US"/>
        </w:rPr>
      </w:pPr>
      <w:r w:rsidRPr="00951067">
        <w:rPr>
          <w:rFonts w:eastAsia="Calibri"/>
          <w:b/>
          <w:sz w:val="24"/>
          <w:szCs w:val="24"/>
          <w:lang w:eastAsia="en-US"/>
        </w:rPr>
        <w:t xml:space="preserve">Gwarancja i postępowanie reklamacyjne: :  </w:t>
      </w:r>
      <w:r w:rsidRPr="00951067">
        <w:rPr>
          <w:rFonts w:eastAsia="Calibri"/>
          <w:bCs/>
          <w:sz w:val="24"/>
          <w:szCs w:val="24"/>
          <w:lang w:eastAsia="en-US"/>
        </w:rPr>
        <w:t>min. 36 miesięcy od daty podpisania protokołu odbioru robót.</w:t>
      </w:r>
    </w:p>
    <w:p w14:paraId="5499E63A" w14:textId="77777777" w:rsidR="00951067" w:rsidRPr="00951067" w:rsidRDefault="00951067" w:rsidP="00951067">
      <w:pPr>
        <w:widowControl w:val="0"/>
        <w:adjustRightInd w:val="0"/>
        <w:contextualSpacing/>
        <w:jc w:val="both"/>
        <w:textAlignment w:val="baseline"/>
        <w:rPr>
          <w:b/>
          <w:sz w:val="24"/>
          <w:szCs w:val="24"/>
        </w:rPr>
      </w:pPr>
    </w:p>
    <w:p w14:paraId="2F222653" w14:textId="77777777" w:rsidR="00951067" w:rsidRPr="00951067" w:rsidRDefault="00951067">
      <w:pPr>
        <w:widowControl w:val="0"/>
        <w:numPr>
          <w:ilvl w:val="0"/>
          <w:numId w:val="32"/>
        </w:numPr>
        <w:adjustRightInd w:val="0"/>
        <w:spacing w:line="360" w:lineRule="atLeast"/>
        <w:ind w:left="1004"/>
        <w:contextualSpacing/>
        <w:jc w:val="both"/>
        <w:textAlignment w:val="baseline"/>
        <w:rPr>
          <w:rFonts w:eastAsia="Calibri"/>
          <w:b/>
          <w:sz w:val="24"/>
          <w:szCs w:val="24"/>
          <w:lang w:eastAsia="en-US"/>
        </w:rPr>
      </w:pPr>
      <w:r w:rsidRPr="00951067">
        <w:rPr>
          <w:rFonts w:eastAsia="Calibri"/>
          <w:b/>
          <w:sz w:val="24"/>
          <w:szCs w:val="24"/>
          <w:lang w:eastAsia="en-US"/>
        </w:rPr>
        <w:t xml:space="preserve">Forma zatrudnienia osób realizujących zamówienie: </w:t>
      </w:r>
      <w:r w:rsidRPr="00951067">
        <w:rPr>
          <w:rFonts w:eastAsia="Calibri"/>
          <w:bCs/>
          <w:sz w:val="24"/>
          <w:szCs w:val="24"/>
          <w:lang w:eastAsia="en-US"/>
        </w:rPr>
        <w:t>zgodnie z obowiązującymi przepisami prawa</w:t>
      </w:r>
    </w:p>
    <w:p w14:paraId="4C24FD2B" w14:textId="77777777" w:rsidR="00951067" w:rsidRPr="00951067" w:rsidRDefault="00951067" w:rsidP="00951067">
      <w:pPr>
        <w:widowControl w:val="0"/>
        <w:adjustRightInd w:val="0"/>
        <w:contextualSpacing/>
        <w:jc w:val="both"/>
        <w:textAlignment w:val="baseline"/>
        <w:rPr>
          <w:bCs/>
        </w:rPr>
      </w:pPr>
    </w:p>
    <w:p w14:paraId="42112B3E" w14:textId="77777777" w:rsidR="00951067" w:rsidRPr="00951067" w:rsidRDefault="00951067">
      <w:pPr>
        <w:widowControl w:val="0"/>
        <w:numPr>
          <w:ilvl w:val="0"/>
          <w:numId w:val="32"/>
        </w:numPr>
        <w:adjustRightInd w:val="0"/>
        <w:spacing w:line="360" w:lineRule="atLeast"/>
        <w:ind w:left="1004"/>
        <w:contextualSpacing/>
        <w:jc w:val="both"/>
        <w:textAlignment w:val="baseline"/>
        <w:rPr>
          <w:rFonts w:eastAsia="Calibri"/>
          <w:b/>
          <w:sz w:val="24"/>
          <w:szCs w:val="24"/>
          <w:lang w:eastAsia="en-US"/>
        </w:rPr>
      </w:pPr>
      <w:r w:rsidRPr="00951067">
        <w:rPr>
          <w:rFonts w:eastAsia="Calibri"/>
          <w:b/>
          <w:sz w:val="24"/>
          <w:szCs w:val="24"/>
          <w:lang w:eastAsia="en-US"/>
        </w:rPr>
        <w:t xml:space="preserve">Świadczenia Zamawiającego na rzecz Wykonawcy w związku z realizacją zamówienia </w:t>
      </w:r>
    </w:p>
    <w:p w14:paraId="27B4D473" w14:textId="77777777" w:rsidR="00951067" w:rsidRPr="00951067" w:rsidRDefault="00951067" w:rsidP="00951067">
      <w:pPr>
        <w:ind w:left="720"/>
        <w:contextualSpacing/>
        <w:jc w:val="both"/>
        <w:rPr>
          <w:rFonts w:eastAsia="Calibri"/>
          <w:bCs/>
          <w:i/>
          <w:iCs/>
          <w:sz w:val="24"/>
          <w:szCs w:val="24"/>
          <w:lang w:eastAsia="en-US"/>
        </w:rPr>
      </w:pPr>
      <w:r w:rsidRPr="00951067">
        <w:rPr>
          <w:rFonts w:eastAsia="Calibri"/>
          <w:bCs/>
          <w:i/>
          <w:iCs/>
          <w:sz w:val="24"/>
          <w:szCs w:val="24"/>
          <w:lang w:eastAsia="en-US"/>
        </w:rPr>
        <w:t xml:space="preserve">wymagane / </w:t>
      </w:r>
      <w:r w:rsidRPr="00951067">
        <w:rPr>
          <w:rFonts w:eastAsia="Calibri"/>
          <w:bCs/>
          <w:i/>
          <w:iCs/>
          <w:strike/>
          <w:sz w:val="24"/>
          <w:szCs w:val="24"/>
          <w:lang w:eastAsia="en-US"/>
        </w:rPr>
        <w:t>niewymagane</w:t>
      </w:r>
    </w:p>
    <w:p w14:paraId="5F46FAF8" w14:textId="77777777" w:rsidR="00951067" w:rsidRPr="00951067" w:rsidRDefault="00951067" w:rsidP="00951067">
      <w:pPr>
        <w:ind w:left="720"/>
        <w:contextualSpacing/>
        <w:jc w:val="both"/>
        <w:rPr>
          <w:rFonts w:eastAsia="Calibri"/>
          <w:i/>
          <w:iCs/>
          <w:sz w:val="22"/>
          <w:szCs w:val="22"/>
          <w:lang w:eastAsia="en-US"/>
        </w:rPr>
      </w:pPr>
    </w:p>
    <w:p w14:paraId="4116E8F7" w14:textId="77777777" w:rsidR="00951067" w:rsidRPr="00951067" w:rsidRDefault="00951067">
      <w:pPr>
        <w:widowControl w:val="0"/>
        <w:numPr>
          <w:ilvl w:val="0"/>
          <w:numId w:val="34"/>
        </w:numPr>
        <w:adjustRightInd w:val="0"/>
        <w:spacing w:line="360" w:lineRule="atLeast"/>
        <w:ind w:left="567" w:hanging="283"/>
        <w:contextualSpacing/>
        <w:jc w:val="both"/>
        <w:textAlignment w:val="baseline"/>
        <w:rPr>
          <w:rFonts w:eastAsia="Calibri"/>
          <w:b/>
          <w:bCs/>
          <w:sz w:val="24"/>
          <w:szCs w:val="24"/>
          <w:lang w:eastAsia="en-US"/>
        </w:rPr>
      </w:pPr>
      <w:r w:rsidRPr="00951067">
        <w:rPr>
          <w:rFonts w:eastAsia="Calibri"/>
          <w:bCs/>
          <w:sz w:val="24"/>
          <w:szCs w:val="24"/>
          <w:lang w:eastAsia="en-US"/>
        </w:rPr>
        <w:t>Realizacja przedmiotowego zamówienia wymaga  odpłatnego korzystania ze składników majątku Zamawiającego lub świadczenia usług bądź wydania materiałów niezbędnych do wykonania zamówienia.</w:t>
      </w:r>
    </w:p>
    <w:p w14:paraId="26F422A6" w14:textId="77777777" w:rsidR="00951067" w:rsidRPr="00951067" w:rsidRDefault="00951067">
      <w:pPr>
        <w:widowControl w:val="0"/>
        <w:numPr>
          <w:ilvl w:val="0"/>
          <w:numId w:val="34"/>
        </w:numPr>
        <w:adjustRightInd w:val="0"/>
        <w:spacing w:line="360" w:lineRule="atLeast"/>
        <w:ind w:left="567" w:hanging="283"/>
        <w:jc w:val="both"/>
        <w:textAlignment w:val="baseline"/>
        <w:rPr>
          <w:sz w:val="24"/>
          <w:szCs w:val="24"/>
        </w:rPr>
      </w:pPr>
      <w:r w:rsidRPr="00951067">
        <w:rPr>
          <w:sz w:val="24"/>
          <w:szCs w:val="24"/>
        </w:rPr>
        <w:t>Zamawiający zapewnia dostęp do świadczeń wskazanych poniżej.</w:t>
      </w:r>
    </w:p>
    <w:p w14:paraId="7EE208C0" w14:textId="77777777" w:rsidR="00951067" w:rsidRPr="00951067" w:rsidRDefault="00951067" w:rsidP="00951067">
      <w:pPr>
        <w:widowControl w:val="0"/>
        <w:adjustRightInd w:val="0"/>
        <w:spacing w:line="360" w:lineRule="atLeast"/>
        <w:ind w:left="567"/>
        <w:jc w:val="both"/>
        <w:textAlignment w:val="baseline"/>
        <w:rPr>
          <w:sz w:val="24"/>
          <w:szCs w:val="24"/>
        </w:rPr>
      </w:pPr>
      <w:r w:rsidRPr="00951067">
        <w:rPr>
          <w:sz w:val="24"/>
          <w:szCs w:val="24"/>
        </w:rPr>
        <w:t>Pod pojęciem wzajemnych świadczeń należy rozumieć usługi świadczone przez Zamawiającego na rzecz Wykonawcy a obejmujące swym zakresem:</w:t>
      </w:r>
    </w:p>
    <w:p w14:paraId="4076B4C5" w14:textId="77777777" w:rsidR="00951067" w:rsidRPr="00951067" w:rsidRDefault="00951067">
      <w:pPr>
        <w:widowControl w:val="0"/>
        <w:numPr>
          <w:ilvl w:val="0"/>
          <w:numId w:val="35"/>
        </w:numPr>
        <w:adjustRightInd w:val="0"/>
        <w:spacing w:after="120" w:line="360" w:lineRule="atLeast"/>
        <w:ind w:left="993" w:hanging="426"/>
        <w:contextualSpacing/>
        <w:jc w:val="both"/>
        <w:textAlignment w:val="baseline"/>
        <w:rPr>
          <w:rFonts w:eastAsia="Calibri"/>
          <w:i/>
          <w:iCs/>
          <w:sz w:val="24"/>
          <w:szCs w:val="24"/>
          <w:lang w:eastAsia="en-US"/>
        </w:rPr>
      </w:pPr>
      <w:r w:rsidRPr="00951067">
        <w:rPr>
          <w:rFonts w:eastAsia="Calibri"/>
          <w:sz w:val="24"/>
          <w:szCs w:val="24"/>
          <w:lang w:eastAsia="en-US"/>
        </w:rPr>
        <w:t xml:space="preserve">usługi łaźni, lampowni oraz usług szkolenia pracowników - </w:t>
      </w:r>
      <w:r w:rsidRPr="00951067">
        <w:rPr>
          <w:rFonts w:eastAsia="Calibri"/>
          <w:i/>
          <w:iCs/>
          <w:sz w:val="24"/>
          <w:szCs w:val="24"/>
          <w:lang w:eastAsia="en-US"/>
        </w:rPr>
        <w:t>odpłatnie</w:t>
      </w:r>
    </w:p>
    <w:p w14:paraId="2501CFB2" w14:textId="77777777" w:rsidR="00951067" w:rsidRPr="00951067" w:rsidRDefault="00951067">
      <w:pPr>
        <w:widowControl w:val="0"/>
        <w:numPr>
          <w:ilvl w:val="0"/>
          <w:numId w:val="35"/>
        </w:numPr>
        <w:adjustRightInd w:val="0"/>
        <w:spacing w:after="120" w:line="360" w:lineRule="atLeast"/>
        <w:ind w:left="993" w:hanging="426"/>
        <w:contextualSpacing/>
        <w:jc w:val="both"/>
        <w:textAlignment w:val="baseline"/>
        <w:rPr>
          <w:rFonts w:eastAsia="Calibri"/>
          <w:i/>
          <w:iCs/>
          <w:sz w:val="24"/>
          <w:szCs w:val="24"/>
          <w:lang w:eastAsia="en-US"/>
        </w:rPr>
      </w:pPr>
      <w:r w:rsidRPr="00951067">
        <w:rPr>
          <w:rFonts w:eastAsia="Calibri"/>
          <w:sz w:val="24"/>
          <w:szCs w:val="24"/>
          <w:lang w:eastAsia="en-US"/>
        </w:rPr>
        <w:t xml:space="preserve">usługi łączności telefonicznej - </w:t>
      </w:r>
      <w:r w:rsidRPr="00951067">
        <w:rPr>
          <w:rFonts w:eastAsia="Calibri"/>
          <w:i/>
          <w:iCs/>
          <w:sz w:val="24"/>
          <w:szCs w:val="24"/>
          <w:lang w:eastAsia="en-US"/>
        </w:rPr>
        <w:t>odpłatnie</w:t>
      </w:r>
    </w:p>
    <w:p w14:paraId="5189A93E" w14:textId="77777777" w:rsidR="00951067" w:rsidRPr="00951067" w:rsidRDefault="00951067">
      <w:pPr>
        <w:widowControl w:val="0"/>
        <w:numPr>
          <w:ilvl w:val="0"/>
          <w:numId w:val="35"/>
        </w:numPr>
        <w:adjustRightInd w:val="0"/>
        <w:spacing w:after="120" w:line="360" w:lineRule="atLeast"/>
        <w:ind w:left="993" w:hanging="426"/>
        <w:contextualSpacing/>
        <w:jc w:val="both"/>
        <w:textAlignment w:val="baseline"/>
        <w:rPr>
          <w:rFonts w:eastAsia="Calibri"/>
          <w:i/>
          <w:iCs/>
          <w:sz w:val="24"/>
          <w:szCs w:val="24"/>
          <w:lang w:eastAsia="en-US"/>
        </w:rPr>
      </w:pPr>
      <w:r w:rsidRPr="00951067">
        <w:rPr>
          <w:rFonts w:eastAsia="Calibri"/>
          <w:sz w:val="24"/>
          <w:szCs w:val="24"/>
          <w:lang w:eastAsia="en-US"/>
        </w:rPr>
        <w:t xml:space="preserve">korzystanie z półmasek, zatyczek do uszu, aparatów ucieczkowych, metanomierzy - </w:t>
      </w:r>
      <w:r w:rsidRPr="00951067">
        <w:rPr>
          <w:rFonts w:eastAsia="Calibri"/>
          <w:i/>
          <w:iCs/>
          <w:sz w:val="24"/>
          <w:szCs w:val="24"/>
          <w:lang w:eastAsia="en-US"/>
        </w:rPr>
        <w:t>nie dotyczy</w:t>
      </w:r>
    </w:p>
    <w:p w14:paraId="292E979A" w14:textId="77777777" w:rsidR="00951067" w:rsidRPr="00951067" w:rsidRDefault="00951067">
      <w:pPr>
        <w:widowControl w:val="0"/>
        <w:numPr>
          <w:ilvl w:val="0"/>
          <w:numId w:val="35"/>
        </w:numPr>
        <w:adjustRightInd w:val="0"/>
        <w:spacing w:after="120" w:line="360" w:lineRule="atLeast"/>
        <w:ind w:left="993" w:hanging="426"/>
        <w:contextualSpacing/>
        <w:jc w:val="both"/>
        <w:textAlignment w:val="baseline"/>
        <w:rPr>
          <w:rFonts w:eastAsia="Calibri"/>
          <w:i/>
          <w:iCs/>
          <w:sz w:val="24"/>
          <w:szCs w:val="24"/>
          <w:lang w:eastAsia="en-US"/>
        </w:rPr>
      </w:pPr>
      <w:r w:rsidRPr="00951067">
        <w:rPr>
          <w:rFonts w:eastAsia="Calibri"/>
          <w:sz w:val="24"/>
          <w:szCs w:val="24"/>
          <w:lang w:eastAsia="en-US"/>
        </w:rPr>
        <w:t xml:space="preserve">najem/dzierżawę środków trwałych – </w:t>
      </w:r>
      <w:r w:rsidRPr="00951067">
        <w:rPr>
          <w:rFonts w:eastAsia="Calibri"/>
          <w:i/>
          <w:iCs/>
          <w:sz w:val="24"/>
          <w:szCs w:val="24"/>
          <w:lang w:eastAsia="en-US"/>
        </w:rPr>
        <w:t>na wniosek Wykonawcy odpłatnie</w:t>
      </w:r>
    </w:p>
    <w:p w14:paraId="7B7AADE2" w14:textId="77777777" w:rsidR="00951067" w:rsidRPr="00951067" w:rsidRDefault="00951067">
      <w:pPr>
        <w:widowControl w:val="0"/>
        <w:numPr>
          <w:ilvl w:val="0"/>
          <w:numId w:val="35"/>
        </w:numPr>
        <w:adjustRightInd w:val="0"/>
        <w:spacing w:after="120" w:line="360" w:lineRule="atLeast"/>
        <w:ind w:left="993" w:hanging="426"/>
        <w:contextualSpacing/>
        <w:jc w:val="both"/>
        <w:textAlignment w:val="baseline"/>
        <w:rPr>
          <w:rFonts w:eastAsia="Calibri"/>
          <w:i/>
          <w:iCs/>
          <w:sz w:val="24"/>
          <w:szCs w:val="24"/>
          <w:lang w:eastAsia="en-US"/>
        </w:rPr>
      </w:pPr>
      <w:r w:rsidRPr="00951067">
        <w:rPr>
          <w:rFonts w:eastAsia="Calibri"/>
          <w:sz w:val="24"/>
          <w:szCs w:val="24"/>
          <w:lang w:eastAsia="en-US"/>
        </w:rPr>
        <w:t xml:space="preserve">inne, wg odrębnego ustalenia stron umowy – </w:t>
      </w:r>
      <w:r w:rsidRPr="00951067">
        <w:rPr>
          <w:rFonts w:eastAsia="Calibri"/>
          <w:i/>
          <w:iCs/>
          <w:sz w:val="24"/>
          <w:szCs w:val="24"/>
          <w:lang w:eastAsia="en-US"/>
        </w:rPr>
        <w:t>na wniosek Wykonawcy odpłatnie</w:t>
      </w:r>
    </w:p>
    <w:p w14:paraId="2C6DA71F" w14:textId="77777777" w:rsidR="00951067" w:rsidRPr="00951067" w:rsidRDefault="00951067">
      <w:pPr>
        <w:widowControl w:val="0"/>
        <w:numPr>
          <w:ilvl w:val="0"/>
          <w:numId w:val="85"/>
        </w:numPr>
        <w:adjustRightInd w:val="0"/>
        <w:spacing w:line="360" w:lineRule="atLeast"/>
        <w:ind w:left="567" w:hanging="283"/>
        <w:contextualSpacing/>
        <w:jc w:val="both"/>
        <w:textAlignment w:val="baseline"/>
        <w:rPr>
          <w:rFonts w:eastAsia="Calibri"/>
          <w:b/>
          <w:bCs/>
          <w:sz w:val="24"/>
          <w:szCs w:val="24"/>
          <w:lang w:eastAsia="en-US"/>
        </w:rPr>
      </w:pPr>
      <w:r w:rsidRPr="00951067">
        <w:rPr>
          <w:rFonts w:eastAsia="Calibri"/>
          <w:sz w:val="24"/>
          <w:szCs w:val="24"/>
          <w:lang w:eastAsia="en-US"/>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Załącznik - dostępny pod adresem </w:t>
      </w:r>
      <w:hyperlink r:id="rId18" w:history="1">
        <w:r w:rsidRPr="00951067">
          <w:rPr>
            <w:rFonts w:ascii="Tahoma" w:eastAsiaTheme="majorEastAsia" w:hAnsi="Tahoma"/>
            <w:color w:val="0000FF"/>
            <w:sz w:val="22"/>
            <w:szCs w:val="24"/>
            <w:u w:val="single"/>
            <w:lang w:eastAsia="en-US"/>
          </w:rPr>
          <w:t>https://korporacja.pgg.pl/dostawcy/cennik-uslug-pgg</w:t>
        </w:r>
      </w:hyperlink>
      <w:r w:rsidRPr="00951067">
        <w:rPr>
          <w:rFonts w:eastAsia="Calibri"/>
          <w:sz w:val="24"/>
          <w:szCs w:val="24"/>
          <w:lang w:eastAsia="en-US"/>
        </w:rPr>
        <w:t xml:space="preserve"> </w:t>
      </w:r>
    </w:p>
    <w:p w14:paraId="05B11905" w14:textId="77777777" w:rsidR="00951067" w:rsidRPr="00951067" w:rsidRDefault="00951067">
      <w:pPr>
        <w:widowControl w:val="0"/>
        <w:numPr>
          <w:ilvl w:val="0"/>
          <w:numId w:val="85"/>
        </w:numPr>
        <w:adjustRightInd w:val="0"/>
        <w:spacing w:line="360" w:lineRule="atLeast"/>
        <w:ind w:left="567" w:hanging="283"/>
        <w:contextualSpacing/>
        <w:jc w:val="both"/>
        <w:textAlignment w:val="baseline"/>
        <w:rPr>
          <w:rFonts w:eastAsia="Calibri"/>
          <w:b/>
          <w:bCs/>
          <w:sz w:val="24"/>
          <w:szCs w:val="24"/>
          <w:lang w:eastAsia="en-US"/>
        </w:rPr>
      </w:pPr>
      <w:r w:rsidRPr="00951067">
        <w:rPr>
          <w:rFonts w:eastAsia="Calibri"/>
          <w:sz w:val="24"/>
          <w:szCs w:val="24"/>
          <w:lang w:eastAsia="en-US"/>
        </w:rPr>
        <w:t>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Załącznik</w:t>
      </w:r>
      <w:r w:rsidRPr="00951067">
        <w:rPr>
          <w:rFonts w:eastAsia="Calibri"/>
          <w:b/>
          <w:bCs/>
          <w:sz w:val="24"/>
          <w:szCs w:val="24"/>
          <w:lang w:eastAsia="en-US"/>
        </w:rPr>
        <w:t xml:space="preserve"> - </w:t>
      </w:r>
      <w:r w:rsidRPr="00951067">
        <w:rPr>
          <w:rFonts w:eastAsia="Calibri"/>
          <w:sz w:val="24"/>
          <w:szCs w:val="24"/>
          <w:lang w:eastAsia="en-US"/>
        </w:rPr>
        <w:t xml:space="preserve">dostępny pod adresem </w:t>
      </w:r>
      <w:hyperlink r:id="rId19" w:history="1">
        <w:r w:rsidRPr="00951067">
          <w:rPr>
            <w:rFonts w:ascii="Tahoma" w:eastAsiaTheme="majorEastAsia" w:hAnsi="Tahoma"/>
            <w:color w:val="0000FF"/>
            <w:sz w:val="22"/>
            <w:szCs w:val="24"/>
            <w:u w:val="single"/>
            <w:lang w:eastAsia="en-US"/>
          </w:rPr>
          <w:t>https://korporacja.pgg.pl/dostawcy/cennik-uslug-pgg</w:t>
        </w:r>
      </w:hyperlink>
      <w:r w:rsidRPr="00951067">
        <w:rPr>
          <w:rFonts w:eastAsia="Calibri"/>
          <w:sz w:val="24"/>
          <w:szCs w:val="24"/>
          <w:lang w:eastAsia="en-US"/>
        </w:rPr>
        <w:t xml:space="preserve"> </w:t>
      </w:r>
    </w:p>
    <w:p w14:paraId="7619969A" w14:textId="77777777" w:rsidR="00951067" w:rsidRPr="00951067" w:rsidRDefault="00951067">
      <w:pPr>
        <w:widowControl w:val="0"/>
        <w:numPr>
          <w:ilvl w:val="0"/>
          <w:numId w:val="85"/>
        </w:numPr>
        <w:adjustRightInd w:val="0"/>
        <w:spacing w:line="360" w:lineRule="atLeast"/>
        <w:ind w:left="567" w:hanging="283"/>
        <w:contextualSpacing/>
        <w:jc w:val="both"/>
        <w:textAlignment w:val="baseline"/>
        <w:rPr>
          <w:rFonts w:eastAsia="Calibri"/>
          <w:b/>
          <w:bCs/>
          <w:sz w:val="24"/>
          <w:szCs w:val="24"/>
          <w:lang w:eastAsia="en-US"/>
        </w:rPr>
      </w:pPr>
      <w:r w:rsidRPr="00951067">
        <w:rPr>
          <w:rFonts w:eastAsia="Calibri"/>
          <w:sz w:val="24"/>
          <w:szCs w:val="24"/>
          <w:lang w:eastAsia="en-US"/>
        </w:rPr>
        <w:t xml:space="preserve">Zakres i cennik odpłatnych usług świadczonych przez Zamawiającego na rzecz Wykonawcy oraz wzór umowy przychodowej są dostępne pod adresem </w:t>
      </w:r>
      <w:hyperlink r:id="rId20" w:history="1">
        <w:r w:rsidRPr="00951067">
          <w:rPr>
            <w:rFonts w:ascii="Tahoma" w:eastAsiaTheme="majorEastAsia" w:hAnsi="Tahoma"/>
            <w:color w:val="0000FF"/>
            <w:sz w:val="22"/>
            <w:szCs w:val="24"/>
            <w:u w:val="single"/>
            <w:lang w:eastAsia="en-US"/>
          </w:rPr>
          <w:t>https://korporacja.pgg.pl/dostawcy/cennik-uslug-pgg</w:t>
        </w:r>
      </w:hyperlink>
      <w:r w:rsidRPr="00951067">
        <w:rPr>
          <w:rFonts w:eastAsia="Calibri"/>
          <w:sz w:val="24"/>
          <w:szCs w:val="24"/>
          <w:lang w:eastAsia="en-US"/>
        </w:rPr>
        <w:t xml:space="preserve"> </w:t>
      </w:r>
    </w:p>
    <w:p w14:paraId="4EB37E37" w14:textId="77777777" w:rsidR="00951067" w:rsidRPr="00951067" w:rsidRDefault="00951067">
      <w:pPr>
        <w:widowControl w:val="0"/>
        <w:numPr>
          <w:ilvl w:val="0"/>
          <w:numId w:val="85"/>
        </w:numPr>
        <w:adjustRightInd w:val="0"/>
        <w:spacing w:line="360" w:lineRule="atLeast"/>
        <w:ind w:left="567" w:hanging="283"/>
        <w:jc w:val="both"/>
        <w:textAlignment w:val="baseline"/>
        <w:rPr>
          <w:sz w:val="24"/>
          <w:szCs w:val="24"/>
        </w:rPr>
      </w:pPr>
      <w:r w:rsidRPr="00951067">
        <w:rPr>
          <w:sz w:val="24"/>
          <w:szCs w:val="24"/>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56FDEFF3" w14:textId="77777777" w:rsidR="00951067" w:rsidRPr="00951067" w:rsidRDefault="00951067" w:rsidP="00951067">
      <w:pPr>
        <w:spacing w:line="288" w:lineRule="auto"/>
        <w:ind w:left="567"/>
        <w:contextualSpacing/>
        <w:jc w:val="both"/>
        <w:rPr>
          <w:rFonts w:eastAsia="Calibri"/>
          <w:sz w:val="24"/>
          <w:szCs w:val="24"/>
          <w:lang w:eastAsia="en-US"/>
        </w:rPr>
      </w:pPr>
      <w:r w:rsidRPr="00951067">
        <w:rPr>
          <w:rFonts w:eastAsia="Calibri"/>
          <w:sz w:val="24"/>
          <w:szCs w:val="24"/>
          <w:lang w:eastAsia="en-US"/>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66EB33A9" w14:textId="77777777" w:rsidR="00951067" w:rsidRPr="00951067" w:rsidRDefault="00951067">
      <w:pPr>
        <w:widowControl w:val="0"/>
        <w:numPr>
          <w:ilvl w:val="0"/>
          <w:numId w:val="85"/>
        </w:numPr>
        <w:adjustRightInd w:val="0"/>
        <w:spacing w:line="360" w:lineRule="atLeast"/>
        <w:ind w:left="567" w:hanging="283"/>
        <w:contextualSpacing/>
        <w:jc w:val="both"/>
        <w:textAlignment w:val="baseline"/>
        <w:rPr>
          <w:bCs/>
          <w:sz w:val="24"/>
          <w:szCs w:val="24"/>
        </w:rPr>
      </w:pPr>
      <w:r w:rsidRPr="00951067">
        <w:rPr>
          <w:sz w:val="24"/>
          <w:szCs w:val="24"/>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6829DA4C" w14:textId="77777777" w:rsidR="00951067" w:rsidRPr="00951067" w:rsidRDefault="00951067" w:rsidP="00951067">
      <w:pPr>
        <w:widowControl w:val="0"/>
        <w:adjustRightInd w:val="0"/>
        <w:jc w:val="both"/>
        <w:textAlignment w:val="baseline"/>
        <w:rPr>
          <w:bCs/>
          <w:sz w:val="24"/>
          <w:szCs w:val="24"/>
        </w:rPr>
      </w:pPr>
    </w:p>
    <w:p w14:paraId="28A871C6" w14:textId="5CB57968" w:rsidR="00951067" w:rsidRPr="00951067" w:rsidRDefault="00951067">
      <w:pPr>
        <w:widowControl w:val="0"/>
        <w:numPr>
          <w:ilvl w:val="0"/>
          <w:numId w:val="32"/>
        </w:numPr>
        <w:adjustRightInd w:val="0"/>
        <w:spacing w:line="360" w:lineRule="atLeast"/>
        <w:ind w:left="1004"/>
        <w:contextualSpacing/>
        <w:jc w:val="both"/>
        <w:textAlignment w:val="baseline"/>
        <w:rPr>
          <w:rFonts w:eastAsia="Calibri"/>
          <w:b/>
          <w:sz w:val="24"/>
          <w:szCs w:val="24"/>
          <w:lang w:eastAsia="en-US"/>
        </w:rPr>
      </w:pPr>
      <w:r w:rsidRPr="00951067">
        <w:rPr>
          <w:rFonts w:eastAsia="Calibri"/>
          <w:b/>
          <w:sz w:val="24"/>
          <w:szCs w:val="24"/>
          <w:lang w:eastAsia="en-US"/>
        </w:rPr>
        <w:t xml:space="preserve">Informacje dodatkowe: </w:t>
      </w:r>
      <w:r w:rsidR="007C19B1">
        <w:rPr>
          <w:rFonts w:eastAsia="Calibri"/>
          <w:b/>
          <w:sz w:val="24"/>
          <w:szCs w:val="24"/>
          <w:lang w:eastAsia="en-US"/>
        </w:rPr>
        <w:t>nie dotyczy</w:t>
      </w:r>
    </w:p>
    <w:bookmarkEnd w:id="89"/>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90" w:name="_Toc187836971"/>
      <w:r w:rsidRPr="007B2BA3">
        <w:rPr>
          <w:rFonts w:ascii="Times New Roman" w:hAnsi="Times New Roman" w:cs="Times New Roman"/>
        </w:rPr>
        <w:t>Załącznik nr 1.1 do SWZ – Wzór zapotrzebowania na (wzajemne) świadczenia Zamawiającego</w:t>
      </w:r>
      <w:bookmarkEnd w:id="90"/>
    </w:p>
    <w:p w14:paraId="102E41B7" w14:textId="77777777" w:rsidR="00490259" w:rsidRDefault="00490259" w:rsidP="00FE30F5">
      <w:pPr>
        <w:widowControl w:val="0"/>
        <w:ind w:left="4820"/>
      </w:pPr>
    </w:p>
    <w:p w14:paraId="599BB144" w14:textId="5274A44D"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91" w:name="_Toc187836972"/>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91"/>
    </w:p>
    <w:p w14:paraId="44EC68DA" w14:textId="77777777" w:rsidR="00490259" w:rsidRDefault="00490259" w:rsidP="00FE30F5">
      <w:pPr>
        <w:jc w:val="both"/>
        <w:rPr>
          <w:rFonts w:eastAsiaTheme="majorEastAsia"/>
          <w:b/>
          <w:bCs/>
          <w:color w:val="2F5496" w:themeColor="accent1" w:themeShade="BF"/>
          <w:spacing w:val="20"/>
          <w:sz w:val="28"/>
          <w:szCs w:val="28"/>
        </w:rPr>
      </w:pPr>
    </w:p>
    <w:p w14:paraId="3C7F434B" w14:textId="63412555"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92" w:name="_Toc187836973"/>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92"/>
    </w:p>
    <w:p w14:paraId="794574C0" w14:textId="77777777" w:rsidR="00490259" w:rsidRDefault="00490259" w:rsidP="00FE30F5">
      <w:pPr>
        <w:jc w:val="both"/>
        <w:rPr>
          <w:rFonts w:eastAsiaTheme="majorEastAsia"/>
          <w:b/>
          <w:bCs/>
          <w:color w:val="2F5496" w:themeColor="accent1" w:themeShade="BF"/>
          <w:spacing w:val="20"/>
          <w:sz w:val="28"/>
          <w:szCs w:val="28"/>
        </w:rPr>
      </w:pPr>
    </w:p>
    <w:p w14:paraId="789CE827" w14:textId="3EF13352"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93" w:name="_Toc187836974"/>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93"/>
    </w:p>
    <w:p w14:paraId="36830A7E" w14:textId="77777777" w:rsidR="00490259" w:rsidRDefault="00490259" w:rsidP="00FE30F5">
      <w:pPr>
        <w:jc w:val="both"/>
        <w:rPr>
          <w:rFonts w:eastAsiaTheme="majorEastAsia"/>
          <w:b/>
          <w:bCs/>
          <w:color w:val="2F5496" w:themeColor="accent1" w:themeShade="BF"/>
          <w:spacing w:val="20"/>
          <w:sz w:val="28"/>
          <w:szCs w:val="28"/>
        </w:rPr>
      </w:pPr>
    </w:p>
    <w:p w14:paraId="5C365405" w14:textId="7F1125AA"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94" w:name="_Toc187836975"/>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94"/>
      <w:r w:rsidRPr="007B2BA3">
        <w:rPr>
          <w:rFonts w:ascii="Times New Roman" w:hAnsi="Times New Roman" w:cs="Times New Roman"/>
        </w:rP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21"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95" w:name="_Toc187836976"/>
      <w:r w:rsidRPr="007B2BA3">
        <w:rPr>
          <w:rFonts w:ascii="Times New Roman" w:hAnsi="Times New Roman" w:cs="Times New Roman"/>
        </w:rPr>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95"/>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22"/>
          <w:footerReference w:type="default" r:id="rId23"/>
          <w:pgSz w:w="11907" w:h="16840" w:code="9"/>
          <w:pgMar w:top="1417" w:right="1417" w:bottom="1417" w:left="1417" w:header="709" w:footer="283" w:gutter="0"/>
          <w:cols w:space="708"/>
          <w:docGrid w:linePitch="360"/>
        </w:sectPr>
      </w:pPr>
    </w:p>
    <w:p w14:paraId="29C09881" w14:textId="0967BD40"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96" w:name="_Toc67292123"/>
      <w:bookmarkStart w:id="97" w:name="_Toc187836977"/>
      <w:r w:rsidRPr="007B2BA3">
        <w:rPr>
          <w:rFonts w:ascii="Times New Roman" w:hAnsi="Times New Roman" w:cs="Times New Roman"/>
        </w:rPr>
        <w:t>Załącznik nr 3 do SWZ</w:t>
      </w:r>
      <w:bookmarkEnd w:id="96"/>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r w:rsidR="00951067">
        <w:rPr>
          <w:rFonts w:ascii="Times New Roman" w:hAnsi="Times New Roman" w:cs="Times New Roman"/>
        </w:rPr>
        <w:t xml:space="preserve"> – nie dotyczy</w:t>
      </w:r>
      <w:bookmarkEnd w:id="97"/>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8"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41BDAA0" w:rsidR="007622AA" w:rsidRPr="00180AF0" w:rsidRDefault="007622AA" w:rsidP="007622AA">
      <w:pPr>
        <w:jc w:val="both"/>
        <w:rPr>
          <w:sz w:val="24"/>
        </w:rPr>
      </w:pPr>
      <w:r w:rsidRPr="00180AF0">
        <w:rPr>
          <w:sz w:val="24"/>
        </w:rPr>
        <w:t>W związku z zainteresowaniem wzięcia udziału w postępowaniu o udzielenie zamówienia w</w:t>
      </w:r>
      <w:r w:rsidR="00843C73">
        <w:rPr>
          <w:sz w:val="24"/>
        </w:rPr>
        <w:t> </w:t>
      </w:r>
      <w:r w:rsidRPr="00180AF0">
        <w:rPr>
          <w:sz w:val="24"/>
        </w:rPr>
        <w:t>trybie przetargu nieograniczonego pn.: .………………………………………………</w:t>
      </w:r>
      <w:r w:rsidR="00C92469">
        <w:rPr>
          <w:sz w:val="24"/>
        </w:rPr>
        <w:t>………</w:t>
      </w:r>
      <w:r w:rsidRPr="00180AF0">
        <w:rPr>
          <w:sz w:val="24"/>
        </w:rPr>
        <w:t xml:space="preserve"> </w:t>
      </w:r>
    </w:p>
    <w:p w14:paraId="268DEFAF" w14:textId="224E2C34"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843C73">
        <w:rPr>
          <w:sz w:val="24"/>
        </w:rPr>
        <w:t> </w:t>
      </w:r>
      <w:r w:rsidRPr="00180AF0">
        <w:rPr>
          <w:sz w:val="24"/>
        </w:rPr>
        <w:t>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74FF9CAD"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z</w:t>
      </w:r>
      <w:r w:rsidR="00843C73">
        <w:rPr>
          <w:sz w:val="24"/>
        </w:rPr>
        <w:t> </w:t>
      </w:r>
      <w:r w:rsidRPr="00180AF0">
        <w:rPr>
          <w:sz w:val="24"/>
        </w:rPr>
        <w:t>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275A81"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98"/>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99" w:name="_Toc187836978"/>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99"/>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00" w:name="_Toc187836979"/>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00"/>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01" w:name="_Toc187836980"/>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01"/>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110B52E5" w:rsidR="00490259" w:rsidRPr="00111016" w:rsidRDefault="00490259">
      <w:pPr>
        <w:numPr>
          <w:ilvl w:val="0"/>
          <w:numId w:val="28"/>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275 t.j.</w:t>
      </w:r>
      <w:r w:rsidRPr="00111016">
        <w:rPr>
          <w:sz w:val="22"/>
          <w:szCs w:val="22"/>
        </w:rPr>
        <w:t>)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63EF48E2" w:rsidR="00490259" w:rsidRPr="00111016" w:rsidRDefault="00490259">
      <w:pPr>
        <w:numPr>
          <w:ilvl w:val="0"/>
          <w:numId w:val="28"/>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Dz.U. z 2021 r. poz. 275 t.j</w:t>
      </w:r>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03" w:name="_Toc187836981"/>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03"/>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04"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D52CFF" w14:paraId="69D4D9A3" w14:textId="77777777" w:rsidTr="00585759">
        <w:tc>
          <w:tcPr>
            <w:tcW w:w="231" w:type="pct"/>
            <w:vAlign w:val="center"/>
          </w:tcPr>
          <w:p w14:paraId="14C66227" w14:textId="77777777" w:rsidR="00490259" w:rsidRPr="00D52CFF" w:rsidRDefault="00490259" w:rsidP="00585759">
            <w:pPr>
              <w:tabs>
                <w:tab w:val="left" w:pos="851"/>
              </w:tabs>
              <w:ind w:left="-70"/>
              <w:jc w:val="center"/>
              <w:rPr>
                <w:b/>
                <w:lang w:eastAsia="zh-CN"/>
              </w:rPr>
            </w:pPr>
            <w:r w:rsidRPr="00D52CFF">
              <w:rPr>
                <w:b/>
                <w:lang w:eastAsia="zh-CN"/>
              </w:rPr>
              <w:t>Lp.</w:t>
            </w:r>
          </w:p>
        </w:tc>
        <w:tc>
          <w:tcPr>
            <w:tcW w:w="1308" w:type="pct"/>
            <w:vAlign w:val="center"/>
          </w:tcPr>
          <w:p w14:paraId="19B0408C" w14:textId="77777777" w:rsidR="00490259" w:rsidRPr="00D52CFF" w:rsidRDefault="00490259" w:rsidP="00585759">
            <w:pPr>
              <w:tabs>
                <w:tab w:val="left" w:pos="851"/>
              </w:tabs>
              <w:jc w:val="center"/>
              <w:rPr>
                <w:b/>
                <w:lang w:eastAsia="zh-CN"/>
              </w:rPr>
            </w:pPr>
            <w:r w:rsidRPr="00D52CFF">
              <w:rPr>
                <w:b/>
                <w:lang w:eastAsia="zh-CN"/>
              </w:rPr>
              <w:t>Przedmiot zamówienia</w:t>
            </w:r>
          </w:p>
        </w:tc>
        <w:tc>
          <w:tcPr>
            <w:tcW w:w="846" w:type="pct"/>
            <w:vAlign w:val="center"/>
          </w:tcPr>
          <w:p w14:paraId="19A8EE30" w14:textId="77777777" w:rsidR="00490259" w:rsidRPr="00D52CFF" w:rsidRDefault="00490259" w:rsidP="00585759">
            <w:pPr>
              <w:tabs>
                <w:tab w:val="left" w:pos="851"/>
              </w:tabs>
              <w:jc w:val="center"/>
              <w:rPr>
                <w:b/>
                <w:lang w:eastAsia="zh-CN"/>
              </w:rPr>
            </w:pPr>
            <w:r w:rsidRPr="00D52CFF">
              <w:rPr>
                <w:b/>
                <w:lang w:eastAsia="zh-CN"/>
              </w:rPr>
              <w:t>Wartość zamówienia brutto zł</w:t>
            </w:r>
          </w:p>
          <w:p w14:paraId="00C66B2D" w14:textId="11F49C32" w:rsidR="00490259" w:rsidRPr="00D52CFF" w:rsidRDefault="00490259" w:rsidP="00585759">
            <w:pPr>
              <w:tabs>
                <w:tab w:val="left" w:pos="851"/>
              </w:tabs>
              <w:jc w:val="center"/>
              <w:rPr>
                <w:lang w:eastAsia="zh-CN"/>
              </w:rPr>
            </w:pPr>
            <w:r w:rsidRPr="00D52CFF">
              <w:rPr>
                <w:lang w:eastAsia="zh-CN"/>
              </w:rPr>
              <w:t xml:space="preserve">(w okresie ostatnich </w:t>
            </w:r>
            <w:r w:rsidR="00316874" w:rsidRPr="00D52CFF">
              <w:rPr>
                <w:lang w:eastAsia="zh-CN"/>
              </w:rPr>
              <w:t>pięciu</w:t>
            </w:r>
            <w:r w:rsidRPr="00D52CFF">
              <w:rPr>
                <w:lang w:eastAsia="zh-CN"/>
              </w:rPr>
              <w:t xml:space="preserve"> lat przed terminem składania ofert)</w:t>
            </w:r>
          </w:p>
        </w:tc>
        <w:tc>
          <w:tcPr>
            <w:tcW w:w="769" w:type="pct"/>
            <w:vAlign w:val="center"/>
          </w:tcPr>
          <w:p w14:paraId="570A589D" w14:textId="77777777" w:rsidR="00490259" w:rsidRPr="00D52CFF" w:rsidRDefault="00490259" w:rsidP="00585759">
            <w:pPr>
              <w:tabs>
                <w:tab w:val="left" w:pos="851"/>
              </w:tabs>
              <w:jc w:val="center"/>
              <w:rPr>
                <w:b/>
                <w:bCs/>
                <w:lang w:eastAsia="zh-CN"/>
              </w:rPr>
            </w:pPr>
            <w:r w:rsidRPr="00D52CFF">
              <w:rPr>
                <w:b/>
                <w:bCs/>
                <w:lang w:eastAsia="zh-CN"/>
              </w:rPr>
              <w:t>Data wykonania</w:t>
            </w:r>
          </w:p>
          <w:p w14:paraId="42F672E0" w14:textId="77777777" w:rsidR="00490259" w:rsidRPr="00D52CFF" w:rsidRDefault="00490259" w:rsidP="00585759">
            <w:pPr>
              <w:tabs>
                <w:tab w:val="left" w:pos="851"/>
              </w:tabs>
              <w:jc w:val="center"/>
              <w:rPr>
                <w:lang w:eastAsia="zh-CN"/>
              </w:rPr>
            </w:pPr>
            <w:r w:rsidRPr="00D52CFF">
              <w:rPr>
                <w:lang w:eastAsia="zh-CN"/>
              </w:rPr>
              <w:t>(należy podać: dd/mm/rrrr lub okres od dd/mm/rrrr do dd/mm/rrrr)</w:t>
            </w:r>
          </w:p>
        </w:tc>
        <w:tc>
          <w:tcPr>
            <w:tcW w:w="847" w:type="pct"/>
            <w:vAlign w:val="center"/>
          </w:tcPr>
          <w:p w14:paraId="03A1D9A4" w14:textId="708EFEDB" w:rsidR="00490259" w:rsidRPr="00D52CFF" w:rsidRDefault="00490259" w:rsidP="00585759">
            <w:pPr>
              <w:tabs>
                <w:tab w:val="left" w:pos="851"/>
              </w:tabs>
              <w:jc w:val="center"/>
              <w:rPr>
                <w:b/>
                <w:lang w:eastAsia="zh-CN"/>
              </w:rPr>
            </w:pPr>
            <w:r w:rsidRPr="00D52CFF">
              <w:rPr>
                <w:b/>
                <w:lang w:eastAsia="zh-CN"/>
              </w:rPr>
              <w:t>Pełna nazwa Odbiorcy</w:t>
            </w:r>
          </w:p>
        </w:tc>
        <w:tc>
          <w:tcPr>
            <w:tcW w:w="999" w:type="pct"/>
            <w:vAlign w:val="center"/>
          </w:tcPr>
          <w:p w14:paraId="73270905" w14:textId="38D3FD89" w:rsidR="00490259" w:rsidRPr="00D52CFF" w:rsidRDefault="00490259" w:rsidP="00585759">
            <w:pPr>
              <w:tabs>
                <w:tab w:val="left" w:pos="851"/>
              </w:tabs>
              <w:jc w:val="center"/>
              <w:rPr>
                <w:b/>
                <w:lang w:eastAsia="zh-CN"/>
              </w:rPr>
            </w:pPr>
            <w:r w:rsidRPr="00D52CFF">
              <w:rPr>
                <w:b/>
                <w:lang w:eastAsia="zh-CN"/>
              </w:rPr>
              <w:t>Podmiot wykonujący zamówienie*</w:t>
            </w:r>
          </w:p>
          <w:p w14:paraId="3B91F79B" w14:textId="18B3875F" w:rsidR="00490259" w:rsidRPr="00D52CFF" w:rsidRDefault="00490259" w:rsidP="00585759">
            <w:pPr>
              <w:tabs>
                <w:tab w:val="left" w:pos="851"/>
              </w:tabs>
              <w:jc w:val="center"/>
              <w:rPr>
                <w:b/>
                <w:lang w:eastAsia="zh-CN"/>
              </w:rPr>
            </w:pPr>
            <w:r w:rsidRPr="00D52CFF">
              <w:rPr>
                <w:lang w:eastAsia="zh-CN"/>
              </w:rPr>
              <w:t xml:space="preserve">(w przypadku korzystania przez </w:t>
            </w:r>
            <w:r w:rsidR="008616AB" w:rsidRPr="00D52CFF">
              <w:rPr>
                <w:lang w:eastAsia="zh-CN"/>
              </w:rPr>
              <w:t>Wykonawcę</w:t>
            </w:r>
            <w:r w:rsidRPr="00D52CFF">
              <w:rPr>
                <w:lang w:eastAsia="zh-CN"/>
              </w:rPr>
              <w:t xml:space="preserve"> </w:t>
            </w:r>
            <w:r w:rsidRPr="00D52CFF">
              <w:rPr>
                <w:lang w:eastAsia="zh-CN"/>
              </w:rPr>
              <w:br/>
              <w:t>z jego potencjału)</w:t>
            </w:r>
          </w:p>
        </w:tc>
      </w:tr>
      <w:tr w:rsidR="00E75E6A" w:rsidRPr="00D52CFF" w14:paraId="196539C7" w14:textId="77777777" w:rsidTr="00585759">
        <w:tc>
          <w:tcPr>
            <w:tcW w:w="231" w:type="pct"/>
            <w:vAlign w:val="center"/>
          </w:tcPr>
          <w:p w14:paraId="146EBB2C" w14:textId="5B664AA7" w:rsidR="00E75E6A" w:rsidRPr="00D52CFF" w:rsidRDefault="00E75E6A" w:rsidP="00585759">
            <w:pPr>
              <w:tabs>
                <w:tab w:val="left" w:pos="851"/>
              </w:tabs>
              <w:ind w:left="-70"/>
              <w:jc w:val="center"/>
              <w:rPr>
                <w:bCs/>
                <w:i/>
                <w:iCs/>
                <w:lang w:eastAsia="zh-CN"/>
              </w:rPr>
            </w:pPr>
            <w:r w:rsidRPr="00D52CFF">
              <w:rPr>
                <w:bCs/>
                <w:i/>
                <w:iCs/>
                <w:lang w:eastAsia="zh-CN"/>
              </w:rPr>
              <w:t>1</w:t>
            </w:r>
          </w:p>
        </w:tc>
        <w:tc>
          <w:tcPr>
            <w:tcW w:w="1308" w:type="pct"/>
            <w:vAlign w:val="center"/>
          </w:tcPr>
          <w:p w14:paraId="770F398F" w14:textId="7E4ACDD1" w:rsidR="00E75E6A" w:rsidRPr="00D52CFF" w:rsidRDefault="00E75E6A" w:rsidP="00585759">
            <w:pPr>
              <w:tabs>
                <w:tab w:val="left" w:pos="851"/>
              </w:tabs>
              <w:jc w:val="center"/>
              <w:rPr>
                <w:bCs/>
                <w:i/>
                <w:iCs/>
                <w:lang w:eastAsia="zh-CN"/>
              </w:rPr>
            </w:pPr>
            <w:r w:rsidRPr="00D52CFF">
              <w:rPr>
                <w:bCs/>
                <w:i/>
                <w:iCs/>
                <w:lang w:eastAsia="zh-CN"/>
              </w:rPr>
              <w:t>2</w:t>
            </w:r>
          </w:p>
        </w:tc>
        <w:tc>
          <w:tcPr>
            <w:tcW w:w="846" w:type="pct"/>
            <w:vAlign w:val="center"/>
          </w:tcPr>
          <w:p w14:paraId="1E201418" w14:textId="16C6D35F" w:rsidR="00E75E6A" w:rsidRPr="00D52CFF" w:rsidRDefault="00E75E6A" w:rsidP="00585759">
            <w:pPr>
              <w:tabs>
                <w:tab w:val="left" w:pos="851"/>
              </w:tabs>
              <w:jc w:val="center"/>
              <w:rPr>
                <w:bCs/>
                <w:i/>
                <w:iCs/>
                <w:lang w:eastAsia="zh-CN"/>
              </w:rPr>
            </w:pPr>
            <w:r w:rsidRPr="00D52CFF">
              <w:rPr>
                <w:bCs/>
                <w:i/>
                <w:iCs/>
                <w:lang w:eastAsia="zh-CN"/>
              </w:rPr>
              <w:t>3</w:t>
            </w:r>
          </w:p>
        </w:tc>
        <w:tc>
          <w:tcPr>
            <w:tcW w:w="769" w:type="pct"/>
            <w:vAlign w:val="center"/>
          </w:tcPr>
          <w:p w14:paraId="4FAF9AFC" w14:textId="64A7B482" w:rsidR="00E75E6A" w:rsidRPr="00D52CFF" w:rsidRDefault="00E75E6A" w:rsidP="00585759">
            <w:pPr>
              <w:tabs>
                <w:tab w:val="left" w:pos="851"/>
              </w:tabs>
              <w:jc w:val="center"/>
              <w:rPr>
                <w:bCs/>
                <w:i/>
                <w:iCs/>
                <w:lang w:eastAsia="zh-CN"/>
              </w:rPr>
            </w:pPr>
            <w:r w:rsidRPr="00D52CFF">
              <w:rPr>
                <w:bCs/>
                <w:i/>
                <w:iCs/>
                <w:lang w:eastAsia="zh-CN"/>
              </w:rPr>
              <w:t>4</w:t>
            </w:r>
          </w:p>
        </w:tc>
        <w:tc>
          <w:tcPr>
            <w:tcW w:w="847" w:type="pct"/>
            <w:vAlign w:val="center"/>
          </w:tcPr>
          <w:p w14:paraId="1ED98D37" w14:textId="10C4C6A1" w:rsidR="00E75E6A" w:rsidRPr="00D52CFF" w:rsidRDefault="00E75E6A" w:rsidP="00585759">
            <w:pPr>
              <w:tabs>
                <w:tab w:val="left" w:pos="851"/>
              </w:tabs>
              <w:jc w:val="center"/>
              <w:rPr>
                <w:bCs/>
                <w:i/>
                <w:iCs/>
                <w:lang w:eastAsia="zh-CN"/>
              </w:rPr>
            </w:pPr>
            <w:r w:rsidRPr="00D52CFF">
              <w:rPr>
                <w:bCs/>
                <w:i/>
                <w:iCs/>
                <w:lang w:eastAsia="zh-CN"/>
              </w:rPr>
              <w:t>5</w:t>
            </w:r>
          </w:p>
        </w:tc>
        <w:tc>
          <w:tcPr>
            <w:tcW w:w="999" w:type="pct"/>
            <w:vAlign w:val="center"/>
          </w:tcPr>
          <w:p w14:paraId="1B0B3E64" w14:textId="6804DB70" w:rsidR="00E75E6A" w:rsidRPr="00D52CFF" w:rsidRDefault="00E75E6A" w:rsidP="00585759">
            <w:pPr>
              <w:tabs>
                <w:tab w:val="left" w:pos="851"/>
              </w:tabs>
              <w:jc w:val="center"/>
              <w:rPr>
                <w:bCs/>
                <w:i/>
                <w:iCs/>
                <w:lang w:eastAsia="zh-CN"/>
              </w:rPr>
            </w:pPr>
            <w:r w:rsidRPr="00D52CFF">
              <w:rPr>
                <w:bCs/>
                <w:i/>
                <w:iCs/>
                <w:lang w:eastAsia="zh-CN"/>
              </w:rPr>
              <w:t>6</w:t>
            </w:r>
          </w:p>
        </w:tc>
      </w:tr>
      <w:tr w:rsidR="00490259" w:rsidRPr="00D52CFF" w14:paraId="3A594E49" w14:textId="77777777" w:rsidTr="00585759">
        <w:trPr>
          <w:cantSplit/>
          <w:trHeight w:val="735"/>
        </w:trPr>
        <w:tc>
          <w:tcPr>
            <w:tcW w:w="231" w:type="pct"/>
            <w:vAlign w:val="center"/>
          </w:tcPr>
          <w:p w14:paraId="4E1F7E61" w14:textId="75AFDFB4" w:rsidR="00490259" w:rsidRPr="00D52CFF" w:rsidRDefault="00490259" w:rsidP="00585759">
            <w:pPr>
              <w:tabs>
                <w:tab w:val="left" w:pos="851"/>
              </w:tabs>
              <w:jc w:val="center"/>
              <w:rPr>
                <w:b/>
                <w:lang w:eastAsia="zh-CN"/>
              </w:rPr>
            </w:pPr>
            <w:r w:rsidRPr="00D52CFF">
              <w:rPr>
                <w:b/>
                <w:lang w:eastAsia="zh-CN"/>
              </w:rPr>
              <w:t>1</w:t>
            </w:r>
            <w:r w:rsidR="00BE4794" w:rsidRPr="00D52CFF">
              <w:rPr>
                <w:b/>
                <w:lang w:eastAsia="zh-CN"/>
              </w:rPr>
              <w:t>.1</w:t>
            </w:r>
          </w:p>
        </w:tc>
        <w:tc>
          <w:tcPr>
            <w:tcW w:w="1308" w:type="pct"/>
            <w:vAlign w:val="center"/>
          </w:tcPr>
          <w:p w14:paraId="29403A2A" w14:textId="77777777" w:rsidR="00490259" w:rsidRPr="00D52CFF" w:rsidRDefault="00490259" w:rsidP="00585759">
            <w:pPr>
              <w:tabs>
                <w:tab w:val="left" w:pos="851"/>
              </w:tabs>
              <w:jc w:val="center"/>
              <w:rPr>
                <w:lang w:eastAsia="zh-CN"/>
              </w:rPr>
            </w:pPr>
          </w:p>
          <w:p w14:paraId="20041874" w14:textId="77777777" w:rsidR="00490259" w:rsidRPr="00D52CFF" w:rsidRDefault="00490259" w:rsidP="00585759">
            <w:pPr>
              <w:tabs>
                <w:tab w:val="left" w:pos="851"/>
              </w:tabs>
              <w:jc w:val="center"/>
              <w:rPr>
                <w:lang w:eastAsia="zh-CN"/>
              </w:rPr>
            </w:pPr>
          </w:p>
        </w:tc>
        <w:tc>
          <w:tcPr>
            <w:tcW w:w="846" w:type="pct"/>
            <w:vAlign w:val="center"/>
          </w:tcPr>
          <w:p w14:paraId="582AE0A6" w14:textId="77777777" w:rsidR="00490259" w:rsidRPr="00D52CFF" w:rsidRDefault="00490259" w:rsidP="00585759">
            <w:pPr>
              <w:tabs>
                <w:tab w:val="left" w:pos="851"/>
              </w:tabs>
              <w:jc w:val="center"/>
              <w:rPr>
                <w:b/>
                <w:lang w:eastAsia="zh-CN"/>
              </w:rPr>
            </w:pPr>
          </w:p>
        </w:tc>
        <w:tc>
          <w:tcPr>
            <w:tcW w:w="769" w:type="pct"/>
            <w:vAlign w:val="center"/>
          </w:tcPr>
          <w:p w14:paraId="7FF91738" w14:textId="77777777" w:rsidR="00490259" w:rsidRPr="00D52CFF" w:rsidRDefault="00490259" w:rsidP="00585759">
            <w:pPr>
              <w:tabs>
                <w:tab w:val="left" w:pos="851"/>
              </w:tabs>
              <w:jc w:val="center"/>
              <w:rPr>
                <w:b/>
                <w:lang w:eastAsia="zh-CN"/>
              </w:rPr>
            </w:pPr>
          </w:p>
        </w:tc>
        <w:tc>
          <w:tcPr>
            <w:tcW w:w="847" w:type="pct"/>
            <w:vAlign w:val="center"/>
          </w:tcPr>
          <w:p w14:paraId="11FCB429" w14:textId="77777777" w:rsidR="00490259" w:rsidRPr="00D52CFF" w:rsidRDefault="00490259" w:rsidP="00585759">
            <w:pPr>
              <w:tabs>
                <w:tab w:val="left" w:pos="851"/>
              </w:tabs>
              <w:jc w:val="center"/>
              <w:rPr>
                <w:b/>
                <w:lang w:eastAsia="zh-CN"/>
              </w:rPr>
            </w:pPr>
          </w:p>
        </w:tc>
        <w:tc>
          <w:tcPr>
            <w:tcW w:w="999" w:type="pct"/>
            <w:vAlign w:val="center"/>
          </w:tcPr>
          <w:p w14:paraId="26984344" w14:textId="77777777" w:rsidR="00490259" w:rsidRPr="00D52CFF" w:rsidRDefault="00490259" w:rsidP="00585759">
            <w:pPr>
              <w:tabs>
                <w:tab w:val="left" w:pos="851"/>
              </w:tabs>
              <w:jc w:val="center"/>
              <w:rPr>
                <w:b/>
                <w:color w:val="7030A0"/>
                <w:lang w:eastAsia="zh-CN"/>
              </w:rPr>
            </w:pPr>
          </w:p>
        </w:tc>
      </w:tr>
      <w:tr w:rsidR="00490259" w:rsidRPr="00D52CFF" w14:paraId="40EAE42A" w14:textId="77777777" w:rsidTr="00585759">
        <w:trPr>
          <w:cantSplit/>
          <w:trHeight w:val="598"/>
        </w:trPr>
        <w:tc>
          <w:tcPr>
            <w:tcW w:w="231" w:type="pct"/>
            <w:vAlign w:val="center"/>
          </w:tcPr>
          <w:p w14:paraId="0F1D2468" w14:textId="032479F4" w:rsidR="00490259" w:rsidRPr="00D52CFF" w:rsidRDefault="00BE4794" w:rsidP="00585759">
            <w:pPr>
              <w:tabs>
                <w:tab w:val="left" w:pos="851"/>
              </w:tabs>
              <w:jc w:val="center"/>
              <w:rPr>
                <w:b/>
                <w:lang w:eastAsia="zh-CN"/>
              </w:rPr>
            </w:pPr>
            <w:r w:rsidRPr="00D52CFF">
              <w:rPr>
                <w:b/>
                <w:lang w:eastAsia="zh-CN"/>
              </w:rPr>
              <w:t>1.</w:t>
            </w:r>
            <w:r w:rsidR="00490259" w:rsidRPr="00D52CFF">
              <w:rPr>
                <w:b/>
                <w:lang w:eastAsia="zh-CN"/>
              </w:rPr>
              <w:t>2</w:t>
            </w:r>
          </w:p>
        </w:tc>
        <w:tc>
          <w:tcPr>
            <w:tcW w:w="1308" w:type="pct"/>
            <w:vAlign w:val="center"/>
          </w:tcPr>
          <w:p w14:paraId="6C0A741C" w14:textId="77777777" w:rsidR="00490259" w:rsidRPr="00D52CFF" w:rsidRDefault="00490259" w:rsidP="00585759">
            <w:pPr>
              <w:tabs>
                <w:tab w:val="left" w:pos="851"/>
              </w:tabs>
              <w:jc w:val="center"/>
              <w:rPr>
                <w:lang w:eastAsia="zh-CN"/>
              </w:rPr>
            </w:pPr>
          </w:p>
          <w:p w14:paraId="68153734" w14:textId="77777777" w:rsidR="00490259" w:rsidRPr="00D52CFF" w:rsidRDefault="00490259" w:rsidP="00585759">
            <w:pPr>
              <w:tabs>
                <w:tab w:val="left" w:pos="851"/>
              </w:tabs>
              <w:jc w:val="center"/>
              <w:rPr>
                <w:lang w:eastAsia="zh-CN"/>
              </w:rPr>
            </w:pPr>
          </w:p>
          <w:p w14:paraId="10F3A86D" w14:textId="77777777" w:rsidR="00490259" w:rsidRPr="00D52CFF" w:rsidRDefault="00490259" w:rsidP="00585759">
            <w:pPr>
              <w:tabs>
                <w:tab w:val="left" w:pos="851"/>
              </w:tabs>
              <w:jc w:val="center"/>
              <w:rPr>
                <w:lang w:eastAsia="zh-CN"/>
              </w:rPr>
            </w:pPr>
          </w:p>
        </w:tc>
        <w:tc>
          <w:tcPr>
            <w:tcW w:w="846" w:type="pct"/>
            <w:vAlign w:val="center"/>
          </w:tcPr>
          <w:p w14:paraId="6E910B9A" w14:textId="77777777" w:rsidR="00490259" w:rsidRPr="00D52CFF" w:rsidRDefault="00490259" w:rsidP="00585759">
            <w:pPr>
              <w:tabs>
                <w:tab w:val="left" w:pos="851"/>
              </w:tabs>
              <w:jc w:val="center"/>
              <w:rPr>
                <w:b/>
                <w:lang w:eastAsia="zh-CN"/>
              </w:rPr>
            </w:pPr>
          </w:p>
        </w:tc>
        <w:tc>
          <w:tcPr>
            <w:tcW w:w="769" w:type="pct"/>
            <w:vAlign w:val="center"/>
          </w:tcPr>
          <w:p w14:paraId="4D770104" w14:textId="77777777" w:rsidR="00490259" w:rsidRPr="00D52CFF" w:rsidRDefault="00490259" w:rsidP="00585759">
            <w:pPr>
              <w:tabs>
                <w:tab w:val="left" w:pos="851"/>
              </w:tabs>
              <w:jc w:val="center"/>
              <w:rPr>
                <w:b/>
                <w:lang w:eastAsia="zh-CN"/>
              </w:rPr>
            </w:pPr>
          </w:p>
        </w:tc>
        <w:tc>
          <w:tcPr>
            <w:tcW w:w="847" w:type="pct"/>
            <w:vAlign w:val="center"/>
          </w:tcPr>
          <w:p w14:paraId="696EC9D9" w14:textId="77777777" w:rsidR="00490259" w:rsidRPr="00D52CFF" w:rsidRDefault="00490259" w:rsidP="00585759">
            <w:pPr>
              <w:tabs>
                <w:tab w:val="left" w:pos="851"/>
              </w:tabs>
              <w:jc w:val="center"/>
              <w:rPr>
                <w:b/>
                <w:lang w:eastAsia="zh-CN"/>
              </w:rPr>
            </w:pPr>
          </w:p>
        </w:tc>
        <w:tc>
          <w:tcPr>
            <w:tcW w:w="999" w:type="pct"/>
            <w:vAlign w:val="center"/>
          </w:tcPr>
          <w:p w14:paraId="5A426A0A" w14:textId="77777777" w:rsidR="00490259" w:rsidRPr="00D52CFF" w:rsidRDefault="00490259" w:rsidP="00585759">
            <w:pPr>
              <w:tabs>
                <w:tab w:val="left" w:pos="851"/>
              </w:tabs>
              <w:jc w:val="center"/>
              <w:rPr>
                <w:b/>
                <w:color w:val="7030A0"/>
                <w:lang w:eastAsia="zh-CN"/>
              </w:rPr>
            </w:pPr>
          </w:p>
        </w:tc>
      </w:tr>
      <w:tr w:rsidR="00D52CFF" w:rsidRPr="00D52CFF" w14:paraId="6D1E6685" w14:textId="77777777" w:rsidTr="00585759">
        <w:trPr>
          <w:cantSplit/>
          <w:trHeight w:val="598"/>
        </w:trPr>
        <w:tc>
          <w:tcPr>
            <w:tcW w:w="231" w:type="pct"/>
            <w:vAlign w:val="center"/>
          </w:tcPr>
          <w:p w14:paraId="4B0A3CB8" w14:textId="223C6B91" w:rsidR="00D52CFF" w:rsidRPr="00D52CFF" w:rsidRDefault="00D52CFF" w:rsidP="00585759">
            <w:pPr>
              <w:tabs>
                <w:tab w:val="left" w:pos="851"/>
              </w:tabs>
              <w:jc w:val="center"/>
              <w:rPr>
                <w:b/>
                <w:lang w:eastAsia="zh-CN"/>
              </w:rPr>
            </w:pPr>
            <w:r>
              <w:rPr>
                <w:b/>
                <w:lang w:eastAsia="zh-CN"/>
              </w:rPr>
              <w:t>1.3</w:t>
            </w:r>
          </w:p>
        </w:tc>
        <w:tc>
          <w:tcPr>
            <w:tcW w:w="1308" w:type="pct"/>
            <w:vAlign w:val="center"/>
          </w:tcPr>
          <w:p w14:paraId="65C79249" w14:textId="77777777" w:rsidR="00D52CFF" w:rsidRDefault="00D52CFF" w:rsidP="00585759">
            <w:pPr>
              <w:tabs>
                <w:tab w:val="left" w:pos="851"/>
              </w:tabs>
              <w:jc w:val="center"/>
              <w:rPr>
                <w:lang w:eastAsia="zh-CN"/>
              </w:rPr>
            </w:pPr>
          </w:p>
          <w:p w14:paraId="2A956652" w14:textId="77777777" w:rsidR="00D52CFF" w:rsidRDefault="00D52CFF" w:rsidP="00585759">
            <w:pPr>
              <w:tabs>
                <w:tab w:val="left" w:pos="851"/>
              </w:tabs>
              <w:jc w:val="center"/>
              <w:rPr>
                <w:lang w:eastAsia="zh-CN"/>
              </w:rPr>
            </w:pPr>
          </w:p>
          <w:p w14:paraId="62C82935" w14:textId="77777777" w:rsidR="00D52CFF" w:rsidRPr="00D52CFF" w:rsidRDefault="00D52CFF" w:rsidP="00585759">
            <w:pPr>
              <w:tabs>
                <w:tab w:val="left" w:pos="851"/>
              </w:tabs>
              <w:jc w:val="center"/>
              <w:rPr>
                <w:lang w:eastAsia="zh-CN"/>
              </w:rPr>
            </w:pPr>
          </w:p>
        </w:tc>
        <w:tc>
          <w:tcPr>
            <w:tcW w:w="846" w:type="pct"/>
            <w:vAlign w:val="center"/>
          </w:tcPr>
          <w:p w14:paraId="33E1CDFE" w14:textId="77777777" w:rsidR="00D52CFF" w:rsidRPr="00D52CFF" w:rsidRDefault="00D52CFF" w:rsidP="00585759">
            <w:pPr>
              <w:tabs>
                <w:tab w:val="left" w:pos="851"/>
              </w:tabs>
              <w:jc w:val="center"/>
              <w:rPr>
                <w:b/>
                <w:lang w:eastAsia="zh-CN"/>
              </w:rPr>
            </w:pPr>
          </w:p>
        </w:tc>
        <w:tc>
          <w:tcPr>
            <w:tcW w:w="769" w:type="pct"/>
            <w:vAlign w:val="center"/>
          </w:tcPr>
          <w:p w14:paraId="78A846C9" w14:textId="77777777" w:rsidR="00D52CFF" w:rsidRPr="00D52CFF" w:rsidRDefault="00D52CFF" w:rsidP="00585759">
            <w:pPr>
              <w:tabs>
                <w:tab w:val="left" w:pos="851"/>
              </w:tabs>
              <w:jc w:val="center"/>
              <w:rPr>
                <w:b/>
                <w:lang w:eastAsia="zh-CN"/>
              </w:rPr>
            </w:pPr>
          </w:p>
        </w:tc>
        <w:tc>
          <w:tcPr>
            <w:tcW w:w="847" w:type="pct"/>
            <w:vAlign w:val="center"/>
          </w:tcPr>
          <w:p w14:paraId="6AB09217" w14:textId="77777777" w:rsidR="00D52CFF" w:rsidRPr="00D52CFF" w:rsidRDefault="00D52CFF" w:rsidP="00585759">
            <w:pPr>
              <w:tabs>
                <w:tab w:val="left" w:pos="851"/>
              </w:tabs>
              <w:jc w:val="center"/>
              <w:rPr>
                <w:b/>
                <w:lang w:eastAsia="zh-CN"/>
              </w:rPr>
            </w:pPr>
          </w:p>
        </w:tc>
        <w:tc>
          <w:tcPr>
            <w:tcW w:w="999" w:type="pct"/>
            <w:vAlign w:val="center"/>
          </w:tcPr>
          <w:p w14:paraId="12E16CFA" w14:textId="77777777" w:rsidR="00D52CFF" w:rsidRPr="00D52CFF" w:rsidRDefault="00D52CFF" w:rsidP="00585759">
            <w:pPr>
              <w:tabs>
                <w:tab w:val="left" w:pos="851"/>
              </w:tabs>
              <w:jc w:val="center"/>
              <w:rPr>
                <w:b/>
                <w:color w:val="7030A0"/>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04"/>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05" w:name="_Toc187836982"/>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05"/>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6"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0A1236" w:rsidRDefault="00490259" w:rsidP="00490259">
      <w:pPr>
        <w:tabs>
          <w:tab w:val="left" w:pos="0"/>
        </w:tabs>
        <w:rPr>
          <w:sz w:val="22"/>
          <w:szCs w:val="22"/>
        </w:rPr>
      </w:pPr>
      <w:r w:rsidRPr="000A1236">
        <w:rPr>
          <w:sz w:val="22"/>
          <w:szCs w:val="22"/>
        </w:rPr>
        <w:t xml:space="preserve">Nazwa </w:t>
      </w:r>
      <w:r w:rsidR="00DB4D9E" w:rsidRPr="000A1236">
        <w:rPr>
          <w:sz w:val="22"/>
          <w:szCs w:val="22"/>
        </w:rPr>
        <w:t>Wykonawcy</w:t>
      </w:r>
      <w:r w:rsidRPr="000A1236">
        <w:rPr>
          <w:sz w:val="22"/>
          <w:szCs w:val="22"/>
        </w:rPr>
        <w:t>: ...................................................................................................................</w:t>
      </w:r>
    </w:p>
    <w:p w14:paraId="304C37B1" w14:textId="77777777" w:rsidR="00490259" w:rsidRPr="000A1236" w:rsidRDefault="00490259" w:rsidP="00490259">
      <w:pPr>
        <w:tabs>
          <w:tab w:val="left" w:pos="0"/>
        </w:tabs>
        <w:rPr>
          <w:sz w:val="22"/>
          <w:szCs w:val="22"/>
        </w:rPr>
      </w:pPr>
    </w:p>
    <w:p w14:paraId="60D4A708" w14:textId="059C27B4" w:rsidR="00490259" w:rsidRPr="005E5681" w:rsidRDefault="004B65F1" w:rsidP="00490259">
      <w:pPr>
        <w:rPr>
          <w:sz w:val="24"/>
          <w:szCs w:val="24"/>
        </w:rPr>
      </w:pPr>
      <w:r w:rsidRPr="00EC095A">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2193"/>
        <w:gridCol w:w="1883"/>
        <w:gridCol w:w="2417"/>
        <w:gridCol w:w="1933"/>
      </w:tblGrid>
      <w:tr w:rsidR="00490259" w:rsidRPr="000A1236" w14:paraId="55002C08" w14:textId="77777777" w:rsidTr="00D52CFF">
        <w:trPr>
          <w:cantSplit/>
          <w:trHeight w:val="20"/>
          <w:tblHeader/>
        </w:trPr>
        <w:tc>
          <w:tcPr>
            <w:tcW w:w="423" w:type="pct"/>
            <w:vAlign w:val="center"/>
          </w:tcPr>
          <w:p w14:paraId="5918B8DE" w14:textId="77777777" w:rsidR="00490259" w:rsidRPr="000A1236" w:rsidRDefault="00490259" w:rsidP="00585759">
            <w:pPr>
              <w:autoSpaceDN w:val="0"/>
              <w:adjustRightInd w:val="0"/>
              <w:jc w:val="center"/>
              <w:rPr>
                <w:b/>
              </w:rPr>
            </w:pPr>
            <w:r w:rsidRPr="000A1236">
              <w:rPr>
                <w:b/>
              </w:rPr>
              <w:t>Lp.</w:t>
            </w:r>
          </w:p>
        </w:tc>
        <w:tc>
          <w:tcPr>
            <w:tcW w:w="1191" w:type="pct"/>
            <w:vAlign w:val="center"/>
          </w:tcPr>
          <w:p w14:paraId="24790A1F" w14:textId="5EB8F127" w:rsidR="00490259" w:rsidRPr="000A1236" w:rsidRDefault="00490259" w:rsidP="00585759">
            <w:pPr>
              <w:autoSpaceDN w:val="0"/>
              <w:adjustRightInd w:val="0"/>
              <w:jc w:val="center"/>
              <w:rPr>
                <w:b/>
              </w:rPr>
            </w:pPr>
            <w:r w:rsidRPr="000A1236">
              <w:rPr>
                <w:b/>
              </w:rPr>
              <w:t xml:space="preserve">Wymagania Zamawiającego </w:t>
            </w:r>
            <w:r w:rsidR="008F2B27" w:rsidRPr="000A1236">
              <w:rPr>
                <w:b/>
              </w:rPr>
              <w:br/>
            </w:r>
            <w:r w:rsidRPr="000A1236">
              <w:rPr>
                <w:b/>
              </w:rPr>
              <w:t xml:space="preserve">w zakresie ilości osób </w:t>
            </w:r>
            <w:r w:rsidR="008F2B27" w:rsidRPr="000A1236">
              <w:rPr>
                <w:b/>
              </w:rPr>
              <w:br/>
            </w:r>
            <w:r w:rsidRPr="000A1236">
              <w:rPr>
                <w:b/>
              </w:rPr>
              <w:t>o wymaganych uprawnieniach/</w:t>
            </w:r>
            <w:r w:rsidR="008F2B27" w:rsidRPr="000A1236">
              <w:rPr>
                <w:b/>
              </w:rPr>
              <w:br/>
            </w:r>
            <w:r w:rsidRPr="000A1236">
              <w:rPr>
                <w:b/>
              </w:rPr>
              <w:t>kwalifikacjach</w:t>
            </w:r>
          </w:p>
        </w:tc>
        <w:tc>
          <w:tcPr>
            <w:tcW w:w="1023" w:type="pct"/>
            <w:vAlign w:val="center"/>
          </w:tcPr>
          <w:p w14:paraId="52860933" w14:textId="77777777" w:rsidR="00490259" w:rsidRPr="000A1236" w:rsidRDefault="00490259" w:rsidP="00585759">
            <w:pPr>
              <w:jc w:val="center"/>
              <w:rPr>
                <w:b/>
              </w:rPr>
            </w:pPr>
            <w:r w:rsidRPr="000A1236">
              <w:rPr>
                <w:b/>
              </w:rPr>
              <w:t>Imię i nazwisko</w:t>
            </w:r>
          </w:p>
        </w:tc>
        <w:tc>
          <w:tcPr>
            <w:tcW w:w="1313" w:type="pct"/>
            <w:shd w:val="clear" w:color="auto" w:fill="auto"/>
            <w:vAlign w:val="center"/>
          </w:tcPr>
          <w:p w14:paraId="7B1BBD5E" w14:textId="77777777" w:rsidR="00490259" w:rsidRPr="000A1236" w:rsidRDefault="00490259" w:rsidP="00585759">
            <w:pPr>
              <w:jc w:val="center"/>
              <w:rPr>
                <w:b/>
              </w:rPr>
            </w:pPr>
            <w:r w:rsidRPr="000A1236">
              <w:rPr>
                <w:b/>
              </w:rPr>
              <w:t>Nr dokumentu potwierdzającego posiadane uprawnienia/ kwalifikacje/</w:t>
            </w:r>
          </w:p>
          <w:p w14:paraId="723CC92A" w14:textId="77777777" w:rsidR="00490259" w:rsidRPr="000A1236" w:rsidRDefault="00490259" w:rsidP="00585759">
            <w:pPr>
              <w:jc w:val="center"/>
              <w:rPr>
                <w:b/>
              </w:rPr>
            </w:pPr>
            <w:r w:rsidRPr="000A1236">
              <w:rPr>
                <w:b/>
              </w:rPr>
              <w:t>wykształcenie</w:t>
            </w:r>
          </w:p>
        </w:tc>
        <w:tc>
          <w:tcPr>
            <w:tcW w:w="1050" w:type="pct"/>
            <w:shd w:val="clear" w:color="auto" w:fill="auto"/>
            <w:vAlign w:val="center"/>
          </w:tcPr>
          <w:p w14:paraId="20FE4094" w14:textId="1F098B92" w:rsidR="00490259" w:rsidRPr="000A1236" w:rsidRDefault="00490259" w:rsidP="00585759">
            <w:pPr>
              <w:jc w:val="center"/>
              <w:rPr>
                <w:b/>
              </w:rPr>
            </w:pPr>
            <w:r w:rsidRPr="000A1236">
              <w:rPr>
                <w:b/>
                <w:iCs/>
              </w:rPr>
              <w:t>Podmiot udostępniający zasoby</w:t>
            </w:r>
            <w:r w:rsidRPr="000A1236">
              <w:rPr>
                <w:b/>
                <w:bCs/>
              </w:rPr>
              <w:t xml:space="preserve"> w przypadku korzystania przez </w:t>
            </w:r>
            <w:r w:rsidR="008616AB" w:rsidRPr="000A1236">
              <w:rPr>
                <w:b/>
                <w:bCs/>
              </w:rPr>
              <w:t>Wykonawcę</w:t>
            </w:r>
          </w:p>
        </w:tc>
      </w:tr>
      <w:tr w:rsidR="00490259" w:rsidRPr="000A1236" w14:paraId="3B2BB9FA" w14:textId="77777777" w:rsidTr="00D52CFF">
        <w:trPr>
          <w:cantSplit/>
          <w:trHeight w:val="20"/>
          <w:tblHeader/>
        </w:trPr>
        <w:tc>
          <w:tcPr>
            <w:tcW w:w="423" w:type="pct"/>
            <w:vAlign w:val="center"/>
          </w:tcPr>
          <w:p w14:paraId="02A60694" w14:textId="77777777" w:rsidR="00490259" w:rsidRPr="000A1236" w:rsidRDefault="00490259" w:rsidP="00585759">
            <w:pPr>
              <w:jc w:val="center"/>
              <w:rPr>
                <w:i/>
              </w:rPr>
            </w:pPr>
            <w:r w:rsidRPr="000A1236">
              <w:rPr>
                <w:i/>
              </w:rPr>
              <w:t>1</w:t>
            </w:r>
          </w:p>
        </w:tc>
        <w:tc>
          <w:tcPr>
            <w:tcW w:w="1191" w:type="pct"/>
            <w:vAlign w:val="center"/>
          </w:tcPr>
          <w:p w14:paraId="3656FCCF" w14:textId="77777777" w:rsidR="00490259" w:rsidRPr="000A1236" w:rsidRDefault="00490259" w:rsidP="00585759">
            <w:pPr>
              <w:tabs>
                <w:tab w:val="left" w:pos="470"/>
              </w:tabs>
              <w:jc w:val="center"/>
              <w:rPr>
                <w:i/>
              </w:rPr>
            </w:pPr>
            <w:r w:rsidRPr="000A1236">
              <w:rPr>
                <w:i/>
              </w:rPr>
              <w:t>2</w:t>
            </w:r>
          </w:p>
        </w:tc>
        <w:tc>
          <w:tcPr>
            <w:tcW w:w="1023" w:type="pct"/>
            <w:vAlign w:val="center"/>
          </w:tcPr>
          <w:p w14:paraId="422D6F03" w14:textId="77777777" w:rsidR="00490259" w:rsidRPr="000A1236" w:rsidRDefault="00490259" w:rsidP="00585759">
            <w:pPr>
              <w:jc w:val="center"/>
              <w:rPr>
                <w:i/>
              </w:rPr>
            </w:pPr>
            <w:r w:rsidRPr="000A1236">
              <w:rPr>
                <w:i/>
              </w:rPr>
              <w:t>3</w:t>
            </w:r>
          </w:p>
        </w:tc>
        <w:tc>
          <w:tcPr>
            <w:tcW w:w="1313" w:type="pct"/>
            <w:shd w:val="clear" w:color="auto" w:fill="auto"/>
            <w:vAlign w:val="center"/>
          </w:tcPr>
          <w:p w14:paraId="6408A074" w14:textId="77777777" w:rsidR="00490259" w:rsidRPr="000A1236" w:rsidRDefault="00490259" w:rsidP="00585759">
            <w:pPr>
              <w:jc w:val="center"/>
              <w:rPr>
                <w:i/>
              </w:rPr>
            </w:pPr>
            <w:r w:rsidRPr="000A1236">
              <w:rPr>
                <w:i/>
              </w:rPr>
              <w:t>4</w:t>
            </w:r>
          </w:p>
        </w:tc>
        <w:tc>
          <w:tcPr>
            <w:tcW w:w="1050" w:type="pct"/>
            <w:shd w:val="clear" w:color="auto" w:fill="auto"/>
            <w:vAlign w:val="center"/>
          </w:tcPr>
          <w:p w14:paraId="3A005E3A" w14:textId="77777777" w:rsidR="00490259" w:rsidRPr="000A1236" w:rsidRDefault="00490259" w:rsidP="00585759">
            <w:pPr>
              <w:jc w:val="center"/>
              <w:rPr>
                <w:i/>
              </w:rPr>
            </w:pPr>
            <w:r w:rsidRPr="000A1236">
              <w:rPr>
                <w:i/>
              </w:rPr>
              <w:t>5</w:t>
            </w:r>
          </w:p>
        </w:tc>
      </w:tr>
      <w:tr w:rsidR="004B65F1" w:rsidRPr="000A1236" w14:paraId="3DB33C7F" w14:textId="77777777" w:rsidTr="00D52CFF">
        <w:trPr>
          <w:cantSplit/>
          <w:trHeight w:val="20"/>
        </w:trPr>
        <w:tc>
          <w:tcPr>
            <w:tcW w:w="423" w:type="pct"/>
            <w:vAlign w:val="center"/>
          </w:tcPr>
          <w:p w14:paraId="6B5AA0AF" w14:textId="77777777" w:rsidR="004B65F1" w:rsidRPr="000A1236" w:rsidRDefault="004B65F1" w:rsidP="00585759">
            <w:pPr>
              <w:jc w:val="center"/>
              <w:rPr>
                <w:b/>
              </w:rPr>
            </w:pPr>
            <w:r w:rsidRPr="000A1236">
              <w:rPr>
                <w:b/>
              </w:rPr>
              <w:t>1.1</w:t>
            </w:r>
          </w:p>
        </w:tc>
        <w:tc>
          <w:tcPr>
            <w:tcW w:w="1191" w:type="pct"/>
            <w:vAlign w:val="center"/>
          </w:tcPr>
          <w:p w14:paraId="0ED34793" w14:textId="3641470C" w:rsidR="004B65F1" w:rsidRPr="000A1236" w:rsidRDefault="004B65F1" w:rsidP="00585759">
            <w:pPr>
              <w:ind w:left="-43"/>
              <w:jc w:val="center"/>
            </w:pPr>
            <w:r w:rsidRPr="000A1236">
              <w:rPr>
                <w:iCs/>
                <w:szCs w:val="22"/>
              </w:rPr>
              <w:t>co najmniej 1 osoba</w:t>
            </w:r>
            <w:r w:rsidRPr="000A1236">
              <w:rPr>
                <w:szCs w:val="22"/>
              </w:rPr>
              <w:t xml:space="preserve"> spełniająca wymagania kwalifikacyjne w</w:t>
            </w:r>
            <w:r w:rsidR="00D52CFF" w:rsidRPr="000A1236">
              <w:rPr>
                <w:szCs w:val="22"/>
              </w:rPr>
              <w:t> </w:t>
            </w:r>
            <w:r w:rsidRPr="000A1236">
              <w:rPr>
                <w:szCs w:val="22"/>
              </w:rPr>
              <w:t>zakresie uprawnień budowlanych kierownika budowy/robót potwierdzoną wpisem przynależności do Okręgowej Izby Inżynierów Budownictwa oraz stwierdzenie kwalifikacji w charakterze osoby dozoru w specjalności budowlanej wydane przez OUG</w:t>
            </w:r>
          </w:p>
        </w:tc>
        <w:tc>
          <w:tcPr>
            <w:tcW w:w="1023" w:type="pct"/>
            <w:vAlign w:val="center"/>
          </w:tcPr>
          <w:p w14:paraId="5A6D7864" w14:textId="77777777" w:rsidR="004B65F1" w:rsidRPr="000A1236" w:rsidRDefault="004B65F1" w:rsidP="00585759">
            <w:pPr>
              <w:jc w:val="center"/>
              <w:rPr>
                <w:b/>
                <w:bCs/>
              </w:rPr>
            </w:pPr>
          </w:p>
        </w:tc>
        <w:tc>
          <w:tcPr>
            <w:tcW w:w="1313" w:type="pct"/>
            <w:shd w:val="clear" w:color="auto" w:fill="auto"/>
            <w:vAlign w:val="center"/>
          </w:tcPr>
          <w:p w14:paraId="34B071B1" w14:textId="77777777" w:rsidR="004B65F1" w:rsidRPr="000A1236" w:rsidRDefault="004B65F1" w:rsidP="00585759">
            <w:pPr>
              <w:jc w:val="center"/>
            </w:pPr>
          </w:p>
        </w:tc>
        <w:tc>
          <w:tcPr>
            <w:tcW w:w="1050" w:type="pct"/>
            <w:shd w:val="clear" w:color="auto" w:fill="auto"/>
            <w:vAlign w:val="center"/>
          </w:tcPr>
          <w:p w14:paraId="70065336" w14:textId="77777777" w:rsidR="004B65F1" w:rsidRPr="000A1236" w:rsidRDefault="004B65F1" w:rsidP="00585759">
            <w:pPr>
              <w:jc w:val="center"/>
            </w:pPr>
          </w:p>
        </w:tc>
      </w:tr>
      <w:tr w:rsidR="004D05F4" w:rsidRPr="000A1236" w14:paraId="7D6D9944" w14:textId="77777777" w:rsidTr="00D52CFF">
        <w:trPr>
          <w:cantSplit/>
          <w:trHeight w:val="20"/>
        </w:trPr>
        <w:tc>
          <w:tcPr>
            <w:tcW w:w="423" w:type="pct"/>
            <w:vAlign w:val="center"/>
          </w:tcPr>
          <w:p w14:paraId="49F9FAB9" w14:textId="12462843" w:rsidR="004D05F4" w:rsidRPr="000A1236" w:rsidRDefault="004D05F4" w:rsidP="00585759">
            <w:pPr>
              <w:jc w:val="center"/>
              <w:rPr>
                <w:b/>
              </w:rPr>
            </w:pPr>
            <w:r w:rsidRPr="000A1236">
              <w:rPr>
                <w:b/>
              </w:rPr>
              <w:t>1.2</w:t>
            </w:r>
          </w:p>
        </w:tc>
        <w:tc>
          <w:tcPr>
            <w:tcW w:w="1191" w:type="pct"/>
            <w:vAlign w:val="center"/>
          </w:tcPr>
          <w:p w14:paraId="1614632D" w14:textId="6E902B49" w:rsidR="004D05F4" w:rsidRPr="000A1236" w:rsidRDefault="004D05F4" w:rsidP="00585759">
            <w:pPr>
              <w:ind w:left="-43"/>
              <w:jc w:val="center"/>
              <w:rPr>
                <w:iCs/>
                <w:szCs w:val="22"/>
              </w:rPr>
            </w:pPr>
            <w:r w:rsidRPr="000A1236">
              <w:rPr>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 najmniej 1 osoba dozoru ruchu o specjalności bezpieczeństwa i higieny pracy oraz szkolenia lub osoba dozoru wyższego innej specjalności posiadającej kwalifikacje o których mowa w art. 237 11§ 1. Kodeksu Pracy</w:t>
            </w:r>
          </w:p>
        </w:tc>
        <w:tc>
          <w:tcPr>
            <w:tcW w:w="1023" w:type="pct"/>
            <w:vAlign w:val="center"/>
          </w:tcPr>
          <w:p w14:paraId="272D7244" w14:textId="77777777" w:rsidR="004D05F4" w:rsidRPr="000A1236" w:rsidRDefault="004D05F4" w:rsidP="00585759">
            <w:pPr>
              <w:jc w:val="center"/>
              <w:rPr>
                <w:b/>
                <w:bCs/>
              </w:rPr>
            </w:pPr>
          </w:p>
        </w:tc>
        <w:tc>
          <w:tcPr>
            <w:tcW w:w="1313" w:type="pct"/>
            <w:shd w:val="clear" w:color="auto" w:fill="auto"/>
            <w:vAlign w:val="center"/>
          </w:tcPr>
          <w:p w14:paraId="15856808" w14:textId="77777777" w:rsidR="004D05F4" w:rsidRPr="000A1236" w:rsidRDefault="004D05F4" w:rsidP="00585759">
            <w:pPr>
              <w:jc w:val="center"/>
            </w:pPr>
          </w:p>
        </w:tc>
        <w:tc>
          <w:tcPr>
            <w:tcW w:w="1050" w:type="pct"/>
            <w:shd w:val="clear" w:color="auto" w:fill="auto"/>
            <w:vAlign w:val="center"/>
          </w:tcPr>
          <w:p w14:paraId="39F4BFC4" w14:textId="77777777" w:rsidR="004D05F4" w:rsidRPr="000A1236" w:rsidRDefault="004D05F4" w:rsidP="00585759">
            <w:pPr>
              <w:jc w:val="center"/>
            </w:pPr>
          </w:p>
        </w:tc>
      </w:tr>
      <w:tr w:rsidR="004B65F1" w:rsidRPr="00585759" w14:paraId="68F585F7" w14:textId="77777777" w:rsidTr="00D52CFF">
        <w:trPr>
          <w:cantSplit/>
          <w:trHeight w:val="470"/>
        </w:trPr>
        <w:tc>
          <w:tcPr>
            <w:tcW w:w="423" w:type="pct"/>
            <w:vAlign w:val="center"/>
          </w:tcPr>
          <w:p w14:paraId="2024B3F9" w14:textId="4FB56D9D" w:rsidR="004B65F1" w:rsidRPr="000A1236" w:rsidRDefault="004B65F1" w:rsidP="00585759">
            <w:pPr>
              <w:jc w:val="center"/>
              <w:rPr>
                <w:b/>
              </w:rPr>
            </w:pPr>
            <w:r w:rsidRPr="000A1236">
              <w:rPr>
                <w:b/>
              </w:rPr>
              <w:t>1.</w:t>
            </w:r>
            <w:r w:rsidR="004D05F4" w:rsidRPr="000A1236">
              <w:rPr>
                <w:b/>
              </w:rPr>
              <w:t>3</w:t>
            </w:r>
          </w:p>
        </w:tc>
        <w:tc>
          <w:tcPr>
            <w:tcW w:w="1191" w:type="pct"/>
            <w:vAlign w:val="center"/>
          </w:tcPr>
          <w:p w14:paraId="3B191726" w14:textId="020B7692" w:rsidR="004B65F1" w:rsidRPr="00585759" w:rsidRDefault="004B65F1" w:rsidP="00585759">
            <w:pPr>
              <w:ind w:left="-43"/>
              <w:jc w:val="center"/>
            </w:pPr>
            <w:r w:rsidRPr="000A1236">
              <w:rPr>
                <w:szCs w:val="22"/>
              </w:rPr>
              <w:t>co najmniej 4 osoby posiadając</w:t>
            </w:r>
            <w:r w:rsidR="00D52CFF" w:rsidRPr="000A1236">
              <w:rPr>
                <w:szCs w:val="22"/>
              </w:rPr>
              <w:t>e</w:t>
            </w:r>
            <w:r w:rsidRPr="000A1236">
              <w:rPr>
                <w:szCs w:val="22"/>
              </w:rPr>
              <w:t xml:space="preserve"> aktualne badania psychotechniczne i lekarskie uprawniające do prac na wysokości powyżej 3,0 metrów</w:t>
            </w:r>
          </w:p>
        </w:tc>
        <w:tc>
          <w:tcPr>
            <w:tcW w:w="1023" w:type="pct"/>
            <w:vAlign w:val="center"/>
          </w:tcPr>
          <w:p w14:paraId="4C99CF6A" w14:textId="77777777" w:rsidR="004B65F1" w:rsidRPr="00585759" w:rsidRDefault="004B65F1" w:rsidP="00585759">
            <w:pPr>
              <w:jc w:val="center"/>
              <w:rPr>
                <w:b/>
                <w:bCs/>
              </w:rPr>
            </w:pPr>
          </w:p>
        </w:tc>
        <w:tc>
          <w:tcPr>
            <w:tcW w:w="1313" w:type="pct"/>
            <w:shd w:val="clear" w:color="auto" w:fill="auto"/>
            <w:vAlign w:val="center"/>
          </w:tcPr>
          <w:p w14:paraId="43B701B4" w14:textId="77777777" w:rsidR="004B65F1" w:rsidRPr="00585759" w:rsidRDefault="004B65F1" w:rsidP="00585759">
            <w:pPr>
              <w:jc w:val="center"/>
            </w:pPr>
          </w:p>
        </w:tc>
        <w:tc>
          <w:tcPr>
            <w:tcW w:w="1050" w:type="pct"/>
            <w:shd w:val="clear" w:color="auto" w:fill="auto"/>
            <w:vAlign w:val="center"/>
          </w:tcPr>
          <w:p w14:paraId="5EC93B51" w14:textId="77777777" w:rsidR="004B65F1" w:rsidRPr="00585759" w:rsidRDefault="004B65F1" w:rsidP="00585759">
            <w:pPr>
              <w:jc w:val="cente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6AAB9AC2"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4562CB31"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06"/>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38BE4725" w14:textId="739B3B9E"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07" w:name="_Toc187836983"/>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4B65F1">
        <w:rPr>
          <w:rFonts w:ascii="Times New Roman" w:hAnsi="Times New Roman" w:cs="Times New Roman"/>
        </w:rPr>
        <w:t xml:space="preserve"> – nie dotyczy</w:t>
      </w:r>
      <w:bookmarkEnd w:id="107"/>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8"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873"/>
        <w:gridCol w:w="1229"/>
        <w:gridCol w:w="1454"/>
      </w:tblGrid>
      <w:tr w:rsidR="00490259" w:rsidRPr="00585759" w14:paraId="5A76D5D3" w14:textId="77777777" w:rsidTr="00585759">
        <w:trPr>
          <w:trHeight w:val="20"/>
        </w:trPr>
        <w:tc>
          <w:tcPr>
            <w:tcW w:w="217" w:type="pct"/>
            <w:vAlign w:val="center"/>
          </w:tcPr>
          <w:p w14:paraId="5FCDC62C" w14:textId="3D6BEDCF" w:rsidR="00490259" w:rsidRPr="00585759" w:rsidRDefault="00585759" w:rsidP="00585759">
            <w:pPr>
              <w:jc w:val="center"/>
              <w:rPr>
                <w:b/>
              </w:rPr>
            </w:pPr>
            <w:r w:rsidRPr="00585759">
              <w:rPr>
                <w:b/>
              </w:rPr>
              <w:t>L</w:t>
            </w:r>
            <w:r w:rsidR="00490259" w:rsidRPr="00585759">
              <w:rPr>
                <w:b/>
              </w:rPr>
              <w:t>p</w:t>
            </w:r>
            <w:r w:rsidRPr="00585759">
              <w:rPr>
                <w:b/>
              </w:rPr>
              <w:t>.</w:t>
            </w:r>
          </w:p>
        </w:tc>
        <w:tc>
          <w:tcPr>
            <w:tcW w:w="412" w:type="pct"/>
            <w:vAlign w:val="center"/>
          </w:tcPr>
          <w:p w14:paraId="7438710E" w14:textId="37B252DA" w:rsidR="00490259" w:rsidRPr="00585759" w:rsidRDefault="00490259" w:rsidP="00585759">
            <w:pPr>
              <w:ind w:left="-101" w:right="-110"/>
              <w:jc w:val="center"/>
              <w:rPr>
                <w:b/>
              </w:rPr>
            </w:pPr>
            <w:r w:rsidRPr="00585759">
              <w:rPr>
                <w:b/>
              </w:rPr>
              <w:t>Nazwa</w:t>
            </w:r>
          </w:p>
          <w:p w14:paraId="34561595" w14:textId="77777777" w:rsidR="00490259" w:rsidRPr="00585759" w:rsidRDefault="00490259" w:rsidP="00585759">
            <w:pPr>
              <w:jc w:val="center"/>
              <w:rPr>
                <w:b/>
              </w:rPr>
            </w:pPr>
            <w:r w:rsidRPr="00585759">
              <w:rPr>
                <w:b/>
              </w:rPr>
              <w:t>sprzętu</w:t>
            </w:r>
          </w:p>
        </w:tc>
        <w:tc>
          <w:tcPr>
            <w:tcW w:w="777" w:type="pct"/>
            <w:vAlign w:val="center"/>
          </w:tcPr>
          <w:p w14:paraId="7B9D015B" w14:textId="33D10F27" w:rsidR="00490259" w:rsidRPr="00585759" w:rsidRDefault="00490259" w:rsidP="00585759">
            <w:pPr>
              <w:ind w:left="-30" w:right="-70"/>
              <w:jc w:val="center"/>
              <w:rPr>
                <w:b/>
              </w:rPr>
            </w:pPr>
            <w:r w:rsidRPr="00585759">
              <w:rPr>
                <w:b/>
              </w:rPr>
              <w:t>Minimalna ilość sprzętu wymagana przez Zamawiającego</w:t>
            </w:r>
          </w:p>
        </w:tc>
        <w:tc>
          <w:tcPr>
            <w:tcW w:w="601" w:type="pct"/>
            <w:vAlign w:val="center"/>
          </w:tcPr>
          <w:p w14:paraId="5149EDD4" w14:textId="4F21461E" w:rsidR="00490259" w:rsidRPr="00585759" w:rsidRDefault="00490259" w:rsidP="00585759">
            <w:pPr>
              <w:ind w:left="-70" w:right="-85"/>
              <w:jc w:val="center"/>
              <w:rPr>
                <w:b/>
                <w:i/>
              </w:rPr>
            </w:pPr>
            <w:r w:rsidRPr="00585759">
              <w:rPr>
                <w:b/>
              </w:rPr>
              <w:t xml:space="preserve">Ilość sprzętu dostępnego </w:t>
            </w:r>
            <w:r w:rsidR="00DB4D9E" w:rsidRPr="00585759">
              <w:rPr>
                <w:b/>
              </w:rPr>
              <w:t>Wykonawcy</w:t>
            </w:r>
          </w:p>
        </w:tc>
        <w:tc>
          <w:tcPr>
            <w:tcW w:w="1548" w:type="pct"/>
            <w:vAlign w:val="center"/>
          </w:tcPr>
          <w:p w14:paraId="1C35BBE7" w14:textId="4A8BCD55" w:rsidR="00490259" w:rsidRPr="00585759" w:rsidRDefault="00490259" w:rsidP="00585759">
            <w:pPr>
              <w:ind w:left="-55" w:right="-21"/>
              <w:jc w:val="center"/>
              <w:rPr>
                <w:b/>
              </w:rPr>
            </w:pPr>
            <w:r w:rsidRPr="00585759">
              <w:rPr>
                <w:b/>
              </w:rPr>
              <w:t>Parametry techniczne wymagane przez Zamawiającego</w:t>
            </w:r>
          </w:p>
        </w:tc>
        <w:tc>
          <w:tcPr>
            <w:tcW w:w="656" w:type="pct"/>
            <w:vAlign w:val="center"/>
          </w:tcPr>
          <w:p w14:paraId="5476573F" w14:textId="3C012FDF" w:rsidR="00490259" w:rsidRPr="00585759" w:rsidRDefault="00490259" w:rsidP="00585759">
            <w:pPr>
              <w:ind w:right="-70"/>
              <w:jc w:val="center"/>
              <w:rPr>
                <w:b/>
              </w:rPr>
            </w:pPr>
            <w:r w:rsidRPr="00585759">
              <w:rPr>
                <w:b/>
              </w:rPr>
              <w:t xml:space="preserve">Parametry techniczne sprzętu oferowanego przez </w:t>
            </w:r>
            <w:r w:rsidR="008616AB" w:rsidRPr="00585759">
              <w:rPr>
                <w:b/>
              </w:rPr>
              <w:t>Wykonawcę</w:t>
            </w:r>
          </w:p>
        </w:tc>
        <w:tc>
          <w:tcPr>
            <w:tcW w:w="789" w:type="pct"/>
            <w:vAlign w:val="center"/>
          </w:tcPr>
          <w:p w14:paraId="5AFDECEB" w14:textId="63C6D99F" w:rsidR="00490259" w:rsidRPr="00585759" w:rsidRDefault="00490259" w:rsidP="00585759">
            <w:pPr>
              <w:jc w:val="center"/>
              <w:rPr>
                <w:b/>
                <w:bCs/>
              </w:rPr>
            </w:pPr>
            <w:r w:rsidRPr="00585759">
              <w:rPr>
                <w:b/>
                <w:bCs/>
                <w:iCs/>
              </w:rPr>
              <w:t>Podmiot udostępniający zasoby</w:t>
            </w:r>
            <w:r w:rsidRPr="00585759">
              <w:rPr>
                <w:b/>
              </w:rPr>
              <w:t xml:space="preserve"> </w:t>
            </w:r>
            <w:r w:rsidRPr="00585759">
              <w:rPr>
                <w:b/>
              </w:rPr>
              <w:br/>
              <w:t xml:space="preserve">w przypadku korzystania przez </w:t>
            </w:r>
            <w:r w:rsidR="008616AB" w:rsidRPr="00585759">
              <w:rPr>
                <w:b/>
              </w:rPr>
              <w:t>Wykonawcę</w:t>
            </w:r>
          </w:p>
        </w:tc>
      </w:tr>
      <w:tr w:rsidR="00490259" w:rsidRPr="00585759" w14:paraId="63689E35" w14:textId="77777777" w:rsidTr="00585759">
        <w:trPr>
          <w:trHeight w:val="20"/>
        </w:trPr>
        <w:tc>
          <w:tcPr>
            <w:tcW w:w="217" w:type="pct"/>
            <w:vAlign w:val="center"/>
          </w:tcPr>
          <w:p w14:paraId="1BF5F36B" w14:textId="77777777" w:rsidR="00490259" w:rsidRPr="00585759" w:rsidRDefault="00490259" w:rsidP="00585759">
            <w:pPr>
              <w:jc w:val="center"/>
              <w:rPr>
                <w:i/>
              </w:rPr>
            </w:pPr>
            <w:r w:rsidRPr="00585759">
              <w:rPr>
                <w:i/>
              </w:rPr>
              <w:t>1</w:t>
            </w:r>
          </w:p>
        </w:tc>
        <w:tc>
          <w:tcPr>
            <w:tcW w:w="412" w:type="pct"/>
            <w:vAlign w:val="center"/>
          </w:tcPr>
          <w:p w14:paraId="45881BB3" w14:textId="77777777" w:rsidR="00490259" w:rsidRPr="00585759" w:rsidRDefault="00490259" w:rsidP="00585759">
            <w:pPr>
              <w:jc w:val="center"/>
              <w:rPr>
                <w:i/>
              </w:rPr>
            </w:pPr>
            <w:r w:rsidRPr="00585759">
              <w:rPr>
                <w:i/>
              </w:rPr>
              <w:t>2</w:t>
            </w:r>
          </w:p>
        </w:tc>
        <w:tc>
          <w:tcPr>
            <w:tcW w:w="777" w:type="pct"/>
            <w:vAlign w:val="center"/>
          </w:tcPr>
          <w:p w14:paraId="119B74FA" w14:textId="77777777" w:rsidR="00490259" w:rsidRPr="00585759" w:rsidRDefault="00490259" w:rsidP="00585759">
            <w:pPr>
              <w:jc w:val="center"/>
              <w:rPr>
                <w:i/>
              </w:rPr>
            </w:pPr>
            <w:r w:rsidRPr="00585759">
              <w:rPr>
                <w:i/>
              </w:rPr>
              <w:t>3</w:t>
            </w:r>
          </w:p>
        </w:tc>
        <w:tc>
          <w:tcPr>
            <w:tcW w:w="601" w:type="pct"/>
            <w:vAlign w:val="center"/>
          </w:tcPr>
          <w:p w14:paraId="13E35139" w14:textId="77777777" w:rsidR="00490259" w:rsidRPr="00585759" w:rsidRDefault="00490259" w:rsidP="00585759">
            <w:pPr>
              <w:jc w:val="center"/>
              <w:rPr>
                <w:i/>
              </w:rPr>
            </w:pPr>
            <w:r w:rsidRPr="00585759">
              <w:rPr>
                <w:i/>
              </w:rPr>
              <w:t>4</w:t>
            </w:r>
          </w:p>
        </w:tc>
        <w:tc>
          <w:tcPr>
            <w:tcW w:w="1548" w:type="pct"/>
            <w:vAlign w:val="center"/>
          </w:tcPr>
          <w:p w14:paraId="12AFA63E" w14:textId="77777777" w:rsidR="00490259" w:rsidRPr="00585759" w:rsidRDefault="00490259" w:rsidP="00585759">
            <w:pPr>
              <w:jc w:val="center"/>
              <w:rPr>
                <w:i/>
              </w:rPr>
            </w:pPr>
            <w:r w:rsidRPr="00585759">
              <w:rPr>
                <w:i/>
              </w:rPr>
              <w:t>5</w:t>
            </w:r>
          </w:p>
        </w:tc>
        <w:tc>
          <w:tcPr>
            <w:tcW w:w="656" w:type="pct"/>
            <w:vAlign w:val="center"/>
          </w:tcPr>
          <w:p w14:paraId="77894447" w14:textId="77777777" w:rsidR="00490259" w:rsidRPr="00585759" w:rsidRDefault="00490259" w:rsidP="00585759">
            <w:pPr>
              <w:jc w:val="center"/>
              <w:rPr>
                <w:i/>
              </w:rPr>
            </w:pPr>
            <w:r w:rsidRPr="00585759">
              <w:rPr>
                <w:i/>
              </w:rPr>
              <w:t>6</w:t>
            </w:r>
          </w:p>
        </w:tc>
        <w:tc>
          <w:tcPr>
            <w:tcW w:w="789" w:type="pct"/>
            <w:vAlign w:val="center"/>
          </w:tcPr>
          <w:p w14:paraId="680D5AFE" w14:textId="77777777" w:rsidR="00490259" w:rsidRPr="00585759" w:rsidRDefault="00490259" w:rsidP="00585759">
            <w:pPr>
              <w:jc w:val="center"/>
              <w:rPr>
                <w:i/>
              </w:rPr>
            </w:pPr>
            <w:r w:rsidRPr="00585759">
              <w:rPr>
                <w:i/>
              </w:rPr>
              <w:t>7</w:t>
            </w:r>
          </w:p>
        </w:tc>
      </w:tr>
      <w:tr w:rsidR="00490259" w:rsidRPr="00585759" w14:paraId="388F1D95" w14:textId="77777777" w:rsidTr="00585759">
        <w:trPr>
          <w:trHeight w:val="378"/>
        </w:trPr>
        <w:tc>
          <w:tcPr>
            <w:tcW w:w="5000" w:type="pct"/>
            <w:gridSpan w:val="7"/>
            <w:vAlign w:val="center"/>
          </w:tcPr>
          <w:p w14:paraId="3F8A5296" w14:textId="66FB3678" w:rsidR="00490259" w:rsidRPr="00585759" w:rsidRDefault="00490259" w:rsidP="00585759">
            <w:pPr>
              <w:jc w:val="center"/>
              <w:rPr>
                <w:b/>
                <w:bCs/>
                <w:color w:val="FF0000"/>
              </w:rPr>
            </w:pPr>
            <w:r w:rsidRPr="00585759">
              <w:rPr>
                <w:b/>
                <w:bCs/>
              </w:rPr>
              <w:t xml:space="preserve">Zadanie </w:t>
            </w:r>
            <w:r w:rsidR="008F2B27" w:rsidRPr="00585759">
              <w:rPr>
                <w:b/>
                <w:bCs/>
              </w:rPr>
              <w:t xml:space="preserve">nr </w:t>
            </w:r>
            <w:r w:rsidRPr="00585759">
              <w:rPr>
                <w:b/>
                <w:bCs/>
              </w:rPr>
              <w:t>1</w:t>
            </w:r>
          </w:p>
        </w:tc>
      </w:tr>
      <w:tr w:rsidR="00490259" w:rsidRPr="00585759" w14:paraId="249095E8" w14:textId="77777777" w:rsidTr="00585759">
        <w:trPr>
          <w:trHeight w:val="431"/>
        </w:trPr>
        <w:tc>
          <w:tcPr>
            <w:tcW w:w="217" w:type="pct"/>
            <w:vAlign w:val="center"/>
          </w:tcPr>
          <w:p w14:paraId="656EB5D8" w14:textId="2688DF6F" w:rsidR="00490259" w:rsidRPr="00585759" w:rsidRDefault="00490259" w:rsidP="00585759">
            <w:pPr>
              <w:jc w:val="center"/>
              <w:rPr>
                <w:b/>
                <w:bCs/>
              </w:rPr>
            </w:pPr>
            <w:r w:rsidRPr="00585759">
              <w:rPr>
                <w:b/>
                <w:bCs/>
              </w:rPr>
              <w:t>1</w:t>
            </w:r>
            <w:r w:rsidR="00BE4794" w:rsidRPr="00585759">
              <w:rPr>
                <w:b/>
                <w:bCs/>
              </w:rPr>
              <w:t>.1</w:t>
            </w:r>
          </w:p>
        </w:tc>
        <w:tc>
          <w:tcPr>
            <w:tcW w:w="412" w:type="pct"/>
            <w:vAlign w:val="center"/>
          </w:tcPr>
          <w:p w14:paraId="6342FBB4" w14:textId="77777777" w:rsidR="00490259" w:rsidRPr="00585759" w:rsidRDefault="00490259" w:rsidP="00585759">
            <w:pPr>
              <w:jc w:val="center"/>
            </w:pPr>
          </w:p>
        </w:tc>
        <w:tc>
          <w:tcPr>
            <w:tcW w:w="777" w:type="pct"/>
            <w:vAlign w:val="center"/>
          </w:tcPr>
          <w:p w14:paraId="1BBF193C" w14:textId="77777777" w:rsidR="00490259" w:rsidRPr="00585759" w:rsidRDefault="00490259" w:rsidP="00585759">
            <w:pPr>
              <w:spacing w:line="216" w:lineRule="auto"/>
              <w:jc w:val="center"/>
            </w:pPr>
          </w:p>
        </w:tc>
        <w:tc>
          <w:tcPr>
            <w:tcW w:w="601" w:type="pct"/>
            <w:vAlign w:val="center"/>
          </w:tcPr>
          <w:p w14:paraId="0D37DB68" w14:textId="77777777" w:rsidR="00490259" w:rsidRPr="00585759" w:rsidRDefault="00490259" w:rsidP="00585759">
            <w:pPr>
              <w:jc w:val="center"/>
              <w:rPr>
                <w:color w:val="FF0000"/>
              </w:rPr>
            </w:pPr>
          </w:p>
        </w:tc>
        <w:tc>
          <w:tcPr>
            <w:tcW w:w="1548" w:type="pct"/>
            <w:vAlign w:val="center"/>
          </w:tcPr>
          <w:p w14:paraId="32E8D8A2" w14:textId="77777777" w:rsidR="00490259" w:rsidRPr="00585759" w:rsidRDefault="00490259" w:rsidP="00585759">
            <w:pPr>
              <w:suppressAutoHyphens/>
              <w:spacing w:line="20" w:lineRule="atLeast"/>
              <w:ind w:left="119"/>
              <w:jc w:val="center"/>
              <w:rPr>
                <w:lang w:eastAsia="ar-SA"/>
              </w:rPr>
            </w:pPr>
          </w:p>
        </w:tc>
        <w:tc>
          <w:tcPr>
            <w:tcW w:w="656" w:type="pct"/>
            <w:vAlign w:val="center"/>
          </w:tcPr>
          <w:p w14:paraId="29CB8D01" w14:textId="77777777" w:rsidR="00490259" w:rsidRPr="00585759" w:rsidRDefault="00490259" w:rsidP="00585759">
            <w:pPr>
              <w:jc w:val="center"/>
              <w:rPr>
                <w:color w:val="FF0000"/>
              </w:rPr>
            </w:pPr>
          </w:p>
        </w:tc>
        <w:tc>
          <w:tcPr>
            <w:tcW w:w="789" w:type="pct"/>
            <w:vAlign w:val="center"/>
          </w:tcPr>
          <w:p w14:paraId="00ED2427" w14:textId="77777777" w:rsidR="00490259" w:rsidRPr="00585759" w:rsidRDefault="00490259" w:rsidP="00585759">
            <w:pPr>
              <w:jc w:val="center"/>
              <w:rPr>
                <w:color w:val="FF0000"/>
              </w:rPr>
            </w:pPr>
          </w:p>
        </w:tc>
      </w:tr>
      <w:tr w:rsidR="00490259" w:rsidRPr="00585759" w14:paraId="0107161B" w14:textId="77777777" w:rsidTr="00585759">
        <w:trPr>
          <w:trHeight w:val="320"/>
        </w:trPr>
        <w:tc>
          <w:tcPr>
            <w:tcW w:w="217" w:type="pct"/>
            <w:vAlign w:val="center"/>
          </w:tcPr>
          <w:p w14:paraId="59D39F6D" w14:textId="030F0E29" w:rsidR="00490259" w:rsidRPr="00585759" w:rsidRDefault="00BE4794" w:rsidP="00585759">
            <w:pPr>
              <w:jc w:val="center"/>
              <w:rPr>
                <w:b/>
                <w:bCs/>
              </w:rPr>
            </w:pPr>
            <w:r w:rsidRPr="00585759">
              <w:rPr>
                <w:b/>
                <w:bCs/>
              </w:rPr>
              <w:t>1.</w:t>
            </w:r>
            <w:r w:rsidR="00490259" w:rsidRPr="00585759">
              <w:rPr>
                <w:b/>
                <w:bCs/>
              </w:rPr>
              <w:t>2</w:t>
            </w:r>
          </w:p>
        </w:tc>
        <w:tc>
          <w:tcPr>
            <w:tcW w:w="412" w:type="pct"/>
            <w:vAlign w:val="center"/>
          </w:tcPr>
          <w:p w14:paraId="2697FC24" w14:textId="77777777" w:rsidR="00490259" w:rsidRPr="00585759" w:rsidRDefault="00490259" w:rsidP="00585759">
            <w:pPr>
              <w:jc w:val="center"/>
            </w:pPr>
          </w:p>
        </w:tc>
        <w:tc>
          <w:tcPr>
            <w:tcW w:w="777" w:type="pct"/>
            <w:vAlign w:val="center"/>
          </w:tcPr>
          <w:p w14:paraId="2FB0C3A7" w14:textId="77777777" w:rsidR="00490259" w:rsidRPr="00585759" w:rsidRDefault="00490259" w:rsidP="00585759">
            <w:pPr>
              <w:spacing w:line="216" w:lineRule="auto"/>
              <w:jc w:val="center"/>
            </w:pPr>
          </w:p>
        </w:tc>
        <w:tc>
          <w:tcPr>
            <w:tcW w:w="601" w:type="pct"/>
            <w:vAlign w:val="center"/>
          </w:tcPr>
          <w:p w14:paraId="2B4E9797" w14:textId="77777777" w:rsidR="00490259" w:rsidRPr="00585759" w:rsidRDefault="00490259" w:rsidP="00585759">
            <w:pPr>
              <w:jc w:val="center"/>
              <w:rPr>
                <w:color w:val="FF0000"/>
              </w:rPr>
            </w:pPr>
          </w:p>
        </w:tc>
        <w:tc>
          <w:tcPr>
            <w:tcW w:w="1548" w:type="pct"/>
            <w:vAlign w:val="center"/>
          </w:tcPr>
          <w:p w14:paraId="011A3EFF" w14:textId="77777777" w:rsidR="00490259" w:rsidRPr="00585759" w:rsidRDefault="00490259" w:rsidP="00585759">
            <w:pPr>
              <w:suppressAutoHyphens/>
              <w:spacing w:line="20" w:lineRule="atLeast"/>
              <w:ind w:left="119"/>
              <w:jc w:val="center"/>
              <w:rPr>
                <w:lang w:eastAsia="ar-SA"/>
              </w:rPr>
            </w:pPr>
          </w:p>
        </w:tc>
        <w:tc>
          <w:tcPr>
            <w:tcW w:w="656" w:type="pct"/>
            <w:vAlign w:val="center"/>
          </w:tcPr>
          <w:p w14:paraId="66EF6685" w14:textId="77777777" w:rsidR="00490259" w:rsidRPr="00585759" w:rsidRDefault="00490259" w:rsidP="00585759">
            <w:pPr>
              <w:jc w:val="center"/>
              <w:rPr>
                <w:color w:val="FF0000"/>
              </w:rPr>
            </w:pPr>
          </w:p>
        </w:tc>
        <w:tc>
          <w:tcPr>
            <w:tcW w:w="789" w:type="pct"/>
            <w:vAlign w:val="center"/>
          </w:tcPr>
          <w:p w14:paraId="093CEAC4" w14:textId="77777777" w:rsidR="00490259" w:rsidRPr="00585759" w:rsidRDefault="00490259" w:rsidP="00585759">
            <w:pPr>
              <w:jc w:val="center"/>
              <w:rPr>
                <w:color w:val="FF0000"/>
              </w:rPr>
            </w:pPr>
          </w:p>
        </w:tc>
      </w:tr>
      <w:tr w:rsidR="00490259" w:rsidRPr="00585759" w14:paraId="61B41B6A" w14:textId="77777777" w:rsidTr="00585759">
        <w:trPr>
          <w:trHeight w:val="20"/>
        </w:trPr>
        <w:tc>
          <w:tcPr>
            <w:tcW w:w="5000" w:type="pct"/>
            <w:gridSpan w:val="7"/>
            <w:vAlign w:val="center"/>
          </w:tcPr>
          <w:p w14:paraId="07E7C66E" w14:textId="02AD6ED0" w:rsidR="00490259" w:rsidRPr="00585759" w:rsidRDefault="00490259" w:rsidP="00585759">
            <w:pPr>
              <w:jc w:val="center"/>
              <w:rPr>
                <w:b/>
                <w:bCs/>
                <w:color w:val="FF0000"/>
              </w:rPr>
            </w:pPr>
            <w:r w:rsidRPr="00585759">
              <w:rPr>
                <w:b/>
                <w:bCs/>
                <w:color w:val="000000" w:themeColor="text1"/>
              </w:rPr>
              <w:t>Zadanie</w:t>
            </w:r>
            <w:r w:rsidR="008F2B27" w:rsidRPr="00585759">
              <w:rPr>
                <w:b/>
                <w:bCs/>
                <w:color w:val="000000" w:themeColor="text1"/>
              </w:rPr>
              <w:t xml:space="preserve"> nr</w:t>
            </w:r>
            <w:r w:rsidRPr="00585759">
              <w:rPr>
                <w:b/>
                <w:bCs/>
                <w:color w:val="000000" w:themeColor="text1"/>
              </w:rPr>
              <w:t xml:space="preserve"> 2</w:t>
            </w:r>
          </w:p>
        </w:tc>
      </w:tr>
      <w:tr w:rsidR="00490259" w:rsidRPr="00585759" w14:paraId="1475573F" w14:textId="77777777" w:rsidTr="00585759">
        <w:trPr>
          <w:trHeight w:val="357"/>
        </w:trPr>
        <w:tc>
          <w:tcPr>
            <w:tcW w:w="217" w:type="pct"/>
            <w:vAlign w:val="center"/>
          </w:tcPr>
          <w:p w14:paraId="558C925A" w14:textId="320C111F" w:rsidR="00490259" w:rsidRPr="00585759" w:rsidRDefault="00BE4794" w:rsidP="00585759">
            <w:pPr>
              <w:jc w:val="center"/>
              <w:rPr>
                <w:b/>
                <w:bCs/>
              </w:rPr>
            </w:pPr>
            <w:r w:rsidRPr="00585759">
              <w:rPr>
                <w:b/>
                <w:bCs/>
              </w:rPr>
              <w:t>2.</w:t>
            </w:r>
            <w:r w:rsidR="00490259" w:rsidRPr="00585759">
              <w:rPr>
                <w:b/>
                <w:bCs/>
              </w:rPr>
              <w:t>1</w:t>
            </w:r>
          </w:p>
        </w:tc>
        <w:tc>
          <w:tcPr>
            <w:tcW w:w="412" w:type="pct"/>
            <w:vAlign w:val="center"/>
          </w:tcPr>
          <w:p w14:paraId="0CD76AF4" w14:textId="77777777" w:rsidR="00490259" w:rsidRPr="00585759" w:rsidRDefault="00490259" w:rsidP="00585759">
            <w:pPr>
              <w:jc w:val="center"/>
            </w:pPr>
          </w:p>
        </w:tc>
        <w:tc>
          <w:tcPr>
            <w:tcW w:w="777" w:type="pct"/>
            <w:vAlign w:val="center"/>
          </w:tcPr>
          <w:p w14:paraId="3F2EC777" w14:textId="77777777" w:rsidR="00490259" w:rsidRPr="00585759" w:rsidRDefault="00490259" w:rsidP="00585759">
            <w:pPr>
              <w:spacing w:line="216" w:lineRule="auto"/>
              <w:jc w:val="center"/>
            </w:pPr>
          </w:p>
        </w:tc>
        <w:tc>
          <w:tcPr>
            <w:tcW w:w="601" w:type="pct"/>
            <w:vAlign w:val="center"/>
          </w:tcPr>
          <w:p w14:paraId="00A6FC3F" w14:textId="77777777" w:rsidR="00490259" w:rsidRPr="00585759" w:rsidRDefault="00490259" w:rsidP="00585759">
            <w:pPr>
              <w:jc w:val="center"/>
              <w:rPr>
                <w:color w:val="FF0000"/>
              </w:rPr>
            </w:pPr>
          </w:p>
        </w:tc>
        <w:tc>
          <w:tcPr>
            <w:tcW w:w="1548" w:type="pct"/>
            <w:vAlign w:val="center"/>
          </w:tcPr>
          <w:p w14:paraId="2127B276" w14:textId="77777777" w:rsidR="00490259" w:rsidRPr="00585759" w:rsidRDefault="00490259" w:rsidP="00585759">
            <w:pPr>
              <w:suppressAutoHyphens/>
              <w:spacing w:line="20" w:lineRule="atLeast"/>
              <w:ind w:left="119"/>
              <w:jc w:val="center"/>
              <w:rPr>
                <w:lang w:eastAsia="ar-SA"/>
              </w:rPr>
            </w:pPr>
          </w:p>
        </w:tc>
        <w:tc>
          <w:tcPr>
            <w:tcW w:w="656" w:type="pct"/>
            <w:vAlign w:val="center"/>
          </w:tcPr>
          <w:p w14:paraId="0AF62DD7" w14:textId="77777777" w:rsidR="00490259" w:rsidRPr="00585759" w:rsidRDefault="00490259" w:rsidP="00585759">
            <w:pPr>
              <w:jc w:val="center"/>
              <w:rPr>
                <w:color w:val="FF0000"/>
              </w:rPr>
            </w:pPr>
          </w:p>
        </w:tc>
        <w:tc>
          <w:tcPr>
            <w:tcW w:w="789" w:type="pct"/>
            <w:vAlign w:val="center"/>
          </w:tcPr>
          <w:p w14:paraId="21494F56" w14:textId="77777777" w:rsidR="00490259" w:rsidRPr="00585759" w:rsidRDefault="00490259" w:rsidP="00585759">
            <w:pPr>
              <w:jc w:val="center"/>
              <w:rPr>
                <w:color w:val="FF0000"/>
              </w:rPr>
            </w:pPr>
          </w:p>
        </w:tc>
      </w:tr>
      <w:tr w:rsidR="00490259" w:rsidRPr="00585759" w14:paraId="7CAC892D" w14:textId="77777777" w:rsidTr="00585759">
        <w:trPr>
          <w:trHeight w:val="276"/>
        </w:trPr>
        <w:tc>
          <w:tcPr>
            <w:tcW w:w="217" w:type="pct"/>
            <w:vAlign w:val="center"/>
          </w:tcPr>
          <w:p w14:paraId="74A0C22B" w14:textId="68751F58" w:rsidR="00490259" w:rsidRPr="00585759" w:rsidRDefault="00490259" w:rsidP="00585759">
            <w:pPr>
              <w:jc w:val="center"/>
              <w:rPr>
                <w:b/>
                <w:bCs/>
              </w:rPr>
            </w:pPr>
            <w:r w:rsidRPr="00585759">
              <w:rPr>
                <w:b/>
                <w:bCs/>
              </w:rPr>
              <w:t>2</w:t>
            </w:r>
            <w:r w:rsidR="00BE4794" w:rsidRPr="00585759">
              <w:rPr>
                <w:b/>
                <w:bCs/>
              </w:rPr>
              <w:t>.2</w:t>
            </w:r>
          </w:p>
        </w:tc>
        <w:tc>
          <w:tcPr>
            <w:tcW w:w="412" w:type="pct"/>
            <w:vAlign w:val="center"/>
          </w:tcPr>
          <w:p w14:paraId="5645EF9B" w14:textId="77777777" w:rsidR="00490259" w:rsidRPr="00585759" w:rsidRDefault="00490259" w:rsidP="00585759">
            <w:pPr>
              <w:jc w:val="center"/>
            </w:pPr>
          </w:p>
        </w:tc>
        <w:tc>
          <w:tcPr>
            <w:tcW w:w="777" w:type="pct"/>
            <w:vAlign w:val="center"/>
          </w:tcPr>
          <w:p w14:paraId="5405F8D4" w14:textId="77777777" w:rsidR="00490259" w:rsidRPr="00585759" w:rsidRDefault="00490259" w:rsidP="00585759">
            <w:pPr>
              <w:spacing w:line="216" w:lineRule="auto"/>
              <w:jc w:val="center"/>
            </w:pPr>
          </w:p>
        </w:tc>
        <w:tc>
          <w:tcPr>
            <w:tcW w:w="601" w:type="pct"/>
            <w:vAlign w:val="center"/>
          </w:tcPr>
          <w:p w14:paraId="0427CFF6" w14:textId="77777777" w:rsidR="00490259" w:rsidRPr="00585759" w:rsidRDefault="00490259" w:rsidP="00585759">
            <w:pPr>
              <w:jc w:val="center"/>
              <w:rPr>
                <w:color w:val="FF0000"/>
              </w:rPr>
            </w:pPr>
          </w:p>
        </w:tc>
        <w:tc>
          <w:tcPr>
            <w:tcW w:w="1548" w:type="pct"/>
            <w:vAlign w:val="center"/>
          </w:tcPr>
          <w:p w14:paraId="0661B5E9" w14:textId="77777777" w:rsidR="00490259" w:rsidRPr="00585759" w:rsidRDefault="00490259" w:rsidP="00585759">
            <w:pPr>
              <w:suppressAutoHyphens/>
              <w:spacing w:line="20" w:lineRule="atLeast"/>
              <w:ind w:left="119"/>
              <w:jc w:val="center"/>
              <w:rPr>
                <w:lang w:eastAsia="ar-SA"/>
              </w:rPr>
            </w:pPr>
          </w:p>
        </w:tc>
        <w:tc>
          <w:tcPr>
            <w:tcW w:w="656" w:type="pct"/>
            <w:vAlign w:val="center"/>
          </w:tcPr>
          <w:p w14:paraId="6D8C5F31" w14:textId="77777777" w:rsidR="00490259" w:rsidRPr="00585759" w:rsidRDefault="00490259" w:rsidP="00585759">
            <w:pPr>
              <w:jc w:val="center"/>
              <w:rPr>
                <w:color w:val="FF0000"/>
              </w:rPr>
            </w:pPr>
          </w:p>
        </w:tc>
        <w:tc>
          <w:tcPr>
            <w:tcW w:w="789" w:type="pct"/>
            <w:vAlign w:val="center"/>
          </w:tcPr>
          <w:p w14:paraId="3D2CD9CE" w14:textId="77777777" w:rsidR="00490259" w:rsidRPr="00585759" w:rsidRDefault="00490259" w:rsidP="00585759">
            <w:pPr>
              <w:jc w:val="cente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8"/>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44E77DF"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5759">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09" w:name="_Toc187836984"/>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09"/>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0" w:name="_Hlk106046060"/>
      <w:r w:rsidRPr="008057B2">
        <w:rPr>
          <w:sz w:val="22"/>
          <w:szCs w:val="22"/>
        </w:rPr>
        <w:t xml:space="preserve">Nazwa </w:t>
      </w:r>
      <w:r w:rsidR="00DB4D9E">
        <w:rPr>
          <w:sz w:val="22"/>
          <w:szCs w:val="22"/>
        </w:rPr>
        <w:t>Wykonawcy</w:t>
      </w:r>
      <w:r w:rsidRPr="008057B2">
        <w:rPr>
          <w:sz w:val="22"/>
          <w:szCs w:val="22"/>
        </w:rPr>
        <w:t>: ...................................................................................................................</w:t>
      </w:r>
    </w:p>
    <w:bookmarkEnd w:id="11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11" w:name="_Toc187836985"/>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11"/>
    </w:p>
    <w:p w14:paraId="0489F7AA" w14:textId="77777777" w:rsidR="00490259" w:rsidRPr="000A1236" w:rsidRDefault="00490259" w:rsidP="00490259">
      <w:pPr>
        <w:jc w:val="both"/>
        <w:rPr>
          <w:rFonts w:eastAsiaTheme="majorEastAsia"/>
          <w:b/>
          <w:bCs/>
          <w:spacing w:val="20"/>
          <w:sz w:val="28"/>
          <w:szCs w:val="28"/>
        </w:rPr>
      </w:pPr>
      <w:bookmarkStart w:id="112" w:name="_Hlk106045978"/>
    </w:p>
    <w:p w14:paraId="3BEEEB3B" w14:textId="7FBEF254" w:rsidR="00490259" w:rsidRPr="000A1236" w:rsidRDefault="00490259" w:rsidP="00490259">
      <w:pPr>
        <w:tabs>
          <w:tab w:val="left" w:pos="0"/>
        </w:tabs>
        <w:rPr>
          <w:sz w:val="22"/>
          <w:szCs w:val="22"/>
        </w:rPr>
      </w:pPr>
      <w:r w:rsidRPr="000A1236">
        <w:rPr>
          <w:sz w:val="22"/>
          <w:szCs w:val="22"/>
        </w:rPr>
        <w:t xml:space="preserve">Nazwa </w:t>
      </w:r>
      <w:r w:rsidR="00DB4D9E" w:rsidRPr="000A1236">
        <w:rPr>
          <w:sz w:val="22"/>
          <w:szCs w:val="22"/>
        </w:rPr>
        <w:t>Wykonawcy</w:t>
      </w:r>
      <w:r w:rsidRPr="000A1236">
        <w:rPr>
          <w:sz w:val="22"/>
          <w:szCs w:val="22"/>
        </w:rPr>
        <w:t>: ...................................................................................................................</w:t>
      </w:r>
    </w:p>
    <w:p w14:paraId="57C3124B" w14:textId="77777777" w:rsidR="00490259" w:rsidRPr="000A1236" w:rsidRDefault="00490259" w:rsidP="00490259">
      <w:pPr>
        <w:tabs>
          <w:tab w:val="left" w:pos="0"/>
        </w:tabs>
        <w:rPr>
          <w:sz w:val="22"/>
          <w:szCs w:val="22"/>
        </w:rPr>
      </w:pPr>
    </w:p>
    <w:p w14:paraId="64A72CE1" w14:textId="77777777" w:rsidR="00490259" w:rsidRPr="000A1236"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0A1236">
        <w:rPr>
          <w:sz w:val="22"/>
          <w:szCs w:val="22"/>
        </w:rPr>
        <w:t xml:space="preserve">Po zapoznaniu się z treścią ogłoszenia </w:t>
      </w:r>
      <w:r w:rsidRPr="00E66F78">
        <w:rPr>
          <w:sz w:val="22"/>
          <w:szCs w:val="22"/>
        </w:rPr>
        <w:t xml:space="preserve">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30"/>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12"/>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3" w:name="_Toc187836986"/>
      <w:r w:rsidRPr="007B2BA3">
        <w:rPr>
          <w:rFonts w:ascii="Times New Roman" w:hAnsi="Times New Roman" w:cs="Times New Roman"/>
        </w:rPr>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13"/>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14" w:name="_Toc187836987"/>
      <w:r w:rsidRPr="007B2BA3">
        <w:rPr>
          <w:rFonts w:ascii="Times New Roman" w:hAnsi="Times New Roman" w:cs="Times New Roman"/>
        </w:rPr>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14"/>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441B5F"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441B5F">
        <w:rPr>
          <w:b/>
          <w:bCs/>
          <w:i/>
          <w:iCs/>
          <w:sz w:val="22"/>
          <w:szCs w:val="22"/>
        </w:rPr>
        <w:t xml:space="preserve">DOTYCZY  </w:t>
      </w:r>
      <w:r w:rsidR="008616AB" w:rsidRPr="00441B5F">
        <w:rPr>
          <w:b/>
          <w:bCs/>
          <w:i/>
          <w:iCs/>
          <w:sz w:val="22"/>
          <w:szCs w:val="22"/>
        </w:rPr>
        <w:t>WYKONAWCÓW</w:t>
      </w:r>
      <w:r w:rsidRPr="00441B5F">
        <w:rPr>
          <w:b/>
          <w:bCs/>
          <w:i/>
          <w:iCs/>
          <w:sz w:val="22"/>
          <w:szCs w:val="22"/>
        </w:rPr>
        <w:t xml:space="preserve"> MAJACYCH SIEDZIBĘ POZA GRANICAMI POLSKI)</w:t>
      </w:r>
    </w:p>
    <w:p w14:paraId="5D9D35A1" w14:textId="77777777" w:rsidR="00490259" w:rsidRPr="00441B5F" w:rsidRDefault="00490259" w:rsidP="00490259">
      <w:pPr>
        <w:jc w:val="both"/>
        <w:rPr>
          <w:rFonts w:eastAsiaTheme="majorEastAsia"/>
          <w:b/>
          <w:bCs/>
          <w:spacing w:val="20"/>
          <w:sz w:val="28"/>
          <w:szCs w:val="28"/>
        </w:rPr>
      </w:pPr>
    </w:p>
    <w:p w14:paraId="731F473D" w14:textId="77777777" w:rsidR="00490259" w:rsidRPr="00441B5F" w:rsidRDefault="00490259" w:rsidP="00490259">
      <w:pPr>
        <w:tabs>
          <w:tab w:val="left" w:pos="0"/>
        </w:tabs>
        <w:rPr>
          <w:sz w:val="22"/>
          <w:szCs w:val="22"/>
        </w:rPr>
      </w:pPr>
    </w:p>
    <w:p w14:paraId="11FCE2A1" w14:textId="1E56D0BE" w:rsidR="00490259" w:rsidRPr="00441B5F" w:rsidRDefault="00490259" w:rsidP="00490259">
      <w:pPr>
        <w:tabs>
          <w:tab w:val="left" w:pos="0"/>
        </w:tabs>
        <w:rPr>
          <w:sz w:val="22"/>
          <w:szCs w:val="22"/>
        </w:rPr>
      </w:pPr>
      <w:r w:rsidRPr="00441B5F">
        <w:rPr>
          <w:sz w:val="22"/>
          <w:szCs w:val="22"/>
        </w:rPr>
        <w:t xml:space="preserve">Nazwa </w:t>
      </w:r>
      <w:r w:rsidR="00DB4D9E" w:rsidRPr="00441B5F">
        <w:rPr>
          <w:sz w:val="22"/>
          <w:szCs w:val="22"/>
        </w:rPr>
        <w:t>Wykonawcy</w:t>
      </w:r>
      <w:r w:rsidRPr="00441B5F">
        <w:rPr>
          <w:sz w:val="22"/>
          <w:szCs w:val="22"/>
        </w:rPr>
        <w:t>: ...................................................................................................................</w:t>
      </w:r>
    </w:p>
    <w:p w14:paraId="2D8EEA85" w14:textId="77777777" w:rsidR="00490259" w:rsidRPr="00441B5F" w:rsidRDefault="00490259" w:rsidP="00490259">
      <w:pPr>
        <w:tabs>
          <w:tab w:val="left" w:pos="0"/>
        </w:tabs>
        <w:rPr>
          <w:sz w:val="22"/>
          <w:szCs w:val="22"/>
        </w:rPr>
      </w:pPr>
    </w:p>
    <w:p w14:paraId="5EC7B45A" w14:textId="77777777" w:rsidR="00490259" w:rsidRPr="00441B5F" w:rsidRDefault="00490259" w:rsidP="00490259">
      <w:pPr>
        <w:jc w:val="both"/>
        <w:rPr>
          <w:sz w:val="24"/>
          <w:szCs w:val="24"/>
        </w:rPr>
      </w:pPr>
    </w:p>
    <w:p w14:paraId="2E5EB7D7" w14:textId="77777777" w:rsidR="00490259" w:rsidRPr="00441B5F"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3B61BE">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3B61BE">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3B61BE">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3B61BE">
            <w:pPr>
              <w:tabs>
                <w:tab w:val="left" w:pos="851"/>
              </w:tabs>
              <w:rPr>
                <w:sz w:val="22"/>
                <w:szCs w:val="22"/>
              </w:rPr>
            </w:pPr>
          </w:p>
        </w:tc>
        <w:tc>
          <w:tcPr>
            <w:tcW w:w="4390" w:type="dxa"/>
          </w:tcPr>
          <w:p w14:paraId="0635D259" w14:textId="77777777" w:rsidR="00490259" w:rsidRPr="00E66F78" w:rsidRDefault="00490259" w:rsidP="003B61BE">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3B61BE">
            <w:pPr>
              <w:tabs>
                <w:tab w:val="left" w:pos="851"/>
              </w:tabs>
              <w:rPr>
                <w:sz w:val="22"/>
                <w:szCs w:val="22"/>
              </w:rPr>
            </w:pPr>
          </w:p>
        </w:tc>
        <w:tc>
          <w:tcPr>
            <w:tcW w:w="4390" w:type="dxa"/>
          </w:tcPr>
          <w:p w14:paraId="2532ED64" w14:textId="77777777" w:rsidR="00490259" w:rsidRPr="00E66F78" w:rsidRDefault="00490259" w:rsidP="003B61BE">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3B61BE">
            <w:pPr>
              <w:tabs>
                <w:tab w:val="left" w:pos="851"/>
              </w:tabs>
              <w:rPr>
                <w:sz w:val="22"/>
                <w:szCs w:val="22"/>
              </w:rPr>
            </w:pPr>
          </w:p>
        </w:tc>
        <w:tc>
          <w:tcPr>
            <w:tcW w:w="4390" w:type="dxa"/>
          </w:tcPr>
          <w:p w14:paraId="4B36EF7F" w14:textId="77777777" w:rsidR="00490259" w:rsidRPr="00E66F78" w:rsidRDefault="00490259" w:rsidP="003B61BE">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3B61BE">
            <w:pPr>
              <w:tabs>
                <w:tab w:val="left" w:pos="851"/>
              </w:tabs>
              <w:rPr>
                <w:sz w:val="22"/>
                <w:szCs w:val="22"/>
              </w:rPr>
            </w:pPr>
          </w:p>
        </w:tc>
        <w:tc>
          <w:tcPr>
            <w:tcW w:w="4390" w:type="dxa"/>
          </w:tcPr>
          <w:p w14:paraId="2A95807D" w14:textId="77777777" w:rsidR="00490259" w:rsidRPr="00E66F78" w:rsidRDefault="00490259" w:rsidP="003B61BE">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1C8307A" w:rsidR="00490259" w:rsidRPr="00D87590" w:rsidRDefault="00490259">
      <w:pPr>
        <w:pStyle w:val="Akapitzlist"/>
        <w:numPr>
          <w:ilvl w:val="0"/>
          <w:numId w:val="43"/>
        </w:numPr>
        <w:ind w:left="284" w:hanging="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wynosi </w:t>
      </w:r>
      <w:r w:rsidRPr="00D87590">
        <w:rPr>
          <w:i/>
          <w:iCs/>
          <w:color w:val="FF0000"/>
          <w:sz w:val="22"/>
          <w:szCs w:val="22"/>
        </w:rPr>
        <w:t>____%.</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pPr>
        <w:pStyle w:val="Akapitzlist"/>
        <w:numPr>
          <w:ilvl w:val="0"/>
          <w:numId w:val="43"/>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15"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16" w:name="_Toc187836988"/>
      <w:r w:rsidRPr="007B2BA3">
        <w:rPr>
          <w:rFonts w:ascii="Times New Roman" w:hAnsi="Times New Roman" w:cs="Times New Roman"/>
        </w:rPr>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16"/>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pPr>
        <w:widowControl w:val="0"/>
        <w:numPr>
          <w:ilvl w:val="7"/>
          <w:numId w:val="42"/>
        </w:numPr>
        <w:adjustRightInd w:val="0"/>
        <w:ind w:left="284" w:hanging="284"/>
        <w:contextualSpacing/>
        <w:jc w:val="both"/>
        <w:textAlignment w:val="baseline"/>
        <w:rPr>
          <w:sz w:val="22"/>
          <w:szCs w:val="22"/>
          <w:lang w:eastAsia="zh-CN"/>
        </w:rPr>
      </w:pPr>
      <w:bookmarkStart w:id="11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4A73454D" w:rsidR="0080151F" w:rsidRPr="0080151F" w:rsidRDefault="0080151F">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17"/>
    <w:p w14:paraId="5D876EBA" w14:textId="77777777" w:rsidR="00490259" w:rsidRPr="0080151F" w:rsidRDefault="00490259">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pPr>
        <w:pStyle w:val="Akapitzlist"/>
        <w:widowControl w:val="0"/>
        <w:numPr>
          <w:ilvl w:val="0"/>
          <w:numId w:val="44"/>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8" w:name="_Toc187836989"/>
      <w:r w:rsidRPr="007B2BA3">
        <w:rPr>
          <w:rFonts w:ascii="Times New Roman" w:hAnsi="Times New Roman" w:cs="Times New Roman"/>
        </w:rPr>
        <w:t>Załącznik nr 5 do SWZ – Istotne postanowienia umowy</w:t>
      </w:r>
      <w:bookmarkEnd w:id="118"/>
    </w:p>
    <w:p w14:paraId="333C7876" w14:textId="64054B71" w:rsidR="000C23F8" w:rsidRPr="00500E2A" w:rsidRDefault="000C23F8" w:rsidP="000C23F8">
      <w:pPr>
        <w:tabs>
          <w:tab w:val="left" w:pos="426"/>
        </w:tabs>
        <w:spacing w:before="120"/>
        <w:rPr>
          <w:b/>
          <w:sz w:val="24"/>
          <w:szCs w:val="22"/>
        </w:rPr>
      </w:pPr>
      <w:bookmarkStart w:id="119"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pPr>
        <w:pStyle w:val="Zwykytekst"/>
        <w:numPr>
          <w:ilvl w:val="0"/>
          <w:numId w:val="59"/>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6C3FD2" w:rsidRDefault="000C23F8">
      <w:pPr>
        <w:pStyle w:val="Zwykytekst"/>
        <w:numPr>
          <w:ilvl w:val="0"/>
          <w:numId w:val="59"/>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1D5557B2" w14:textId="57FEC62B"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3F833916" w14:textId="77777777" w:rsidR="00A95C13" w:rsidRPr="006C3FD2" w:rsidRDefault="00A95C13" w:rsidP="006C3FD2">
      <w:pPr>
        <w:jc w:val="both"/>
        <w:rPr>
          <w:b/>
          <w:bCs/>
          <w:color w:val="FF0000"/>
          <w:sz w:val="22"/>
          <w:szCs w:val="22"/>
        </w:rPr>
      </w:pPr>
    </w:p>
    <w:p w14:paraId="612D120B" w14:textId="64738A08" w:rsidR="000C23F8" w:rsidRPr="006C3FD2" w:rsidRDefault="00A95C13" w:rsidP="006C3FD2">
      <w:pPr>
        <w:jc w:val="both"/>
        <w:rPr>
          <w:b/>
          <w:bCs/>
          <w:color w:val="FF0000"/>
          <w:sz w:val="22"/>
          <w:szCs w:val="22"/>
        </w:rPr>
      </w:pPr>
      <w:r w:rsidRPr="006C3FD2">
        <w:rPr>
          <w:b/>
          <w:bCs/>
          <w:color w:val="FF0000"/>
          <w:sz w:val="22"/>
          <w:szCs w:val="22"/>
        </w:rPr>
        <w:t>lub</w:t>
      </w:r>
    </w:p>
    <w:p w14:paraId="1ACD58C1" w14:textId="77777777" w:rsidR="00A95C13" w:rsidRPr="006C3FD2" w:rsidRDefault="00A95C13" w:rsidP="006C3FD2">
      <w:pPr>
        <w:jc w:val="both"/>
        <w:rPr>
          <w:b/>
          <w:bCs/>
          <w:sz w:val="22"/>
          <w:szCs w:val="22"/>
        </w:rPr>
      </w:pPr>
    </w:p>
    <w:p w14:paraId="7321267C" w14:textId="5952F301"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6E18F908" w14:textId="74C7A9D6" w:rsidR="00A95C13" w:rsidRPr="006C3FD2" w:rsidRDefault="00A95C13" w:rsidP="006C3FD2">
      <w:pPr>
        <w:jc w:val="both"/>
        <w:rPr>
          <w:b/>
          <w:bCs/>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51E5CF2B"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3</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362A0129" w14:textId="77777777" w:rsidR="00814633" w:rsidRPr="006C3FD2" w:rsidRDefault="00814633"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pPr>
        <w:numPr>
          <w:ilvl w:val="1"/>
          <w:numId w:val="58"/>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pPr>
        <w:numPr>
          <w:ilvl w:val="1"/>
          <w:numId w:val="58"/>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6AF5EDE4" w14:textId="32726C56" w:rsidR="00814633" w:rsidRPr="00E66F78" w:rsidRDefault="00814633" w:rsidP="00814633">
      <w:pPr>
        <w:spacing w:after="160" w:line="259" w:lineRule="auto"/>
        <w:rPr>
          <w:sz w:val="22"/>
          <w:szCs w:val="22"/>
        </w:rPr>
      </w:pPr>
    </w:p>
    <w:p w14:paraId="355CF4B5" w14:textId="77777777" w:rsidR="000C23F8" w:rsidRPr="00500E2A" w:rsidRDefault="000C23F8" w:rsidP="000C23F8">
      <w:pPr>
        <w:spacing w:after="160" w:line="259" w:lineRule="auto"/>
        <w:rPr>
          <w:sz w:val="22"/>
          <w:szCs w:val="22"/>
        </w:rPr>
      </w:pPr>
      <w:r w:rsidRPr="00500E2A">
        <w:br w:type="page"/>
      </w:r>
    </w:p>
    <w:bookmarkEnd w:id="119" w:displacedByCustomXml="next"/>
    <w:bookmarkStart w:id="120"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2FF1F78F" w14:textId="5F950C99" w:rsidR="00735880" w:rsidRDefault="002354E3">
          <w:pPr>
            <w:pStyle w:val="Spistreci1"/>
            <w:tabs>
              <w:tab w:val="right" w:leader="dot" w:pos="9062"/>
            </w:tabs>
            <w:rPr>
              <w:rFonts w:asciiTheme="minorHAnsi" w:eastAsiaTheme="minorEastAsia" w:hAnsiTheme="minorHAnsi" w:cstheme="minorBidi"/>
              <w:noProof/>
              <w:kern w:val="2"/>
              <w:sz w:val="22"/>
              <w:szCs w:val="22"/>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86699897" w:history="1">
            <w:r w:rsidR="00735880" w:rsidRPr="00A6762D">
              <w:rPr>
                <w:rStyle w:val="Hipercze"/>
                <w:noProof/>
              </w:rPr>
              <w:t>§ 1. Podstawa zawarcia Umowy</w:t>
            </w:r>
            <w:r w:rsidR="00735880">
              <w:rPr>
                <w:noProof/>
                <w:webHidden/>
              </w:rPr>
              <w:tab/>
            </w:r>
            <w:r w:rsidR="00735880">
              <w:rPr>
                <w:noProof/>
                <w:webHidden/>
              </w:rPr>
              <w:fldChar w:fldCharType="begin"/>
            </w:r>
            <w:r w:rsidR="00735880">
              <w:rPr>
                <w:noProof/>
                <w:webHidden/>
              </w:rPr>
              <w:instrText xml:space="preserve"> PAGEREF _Toc186699897 \h </w:instrText>
            </w:r>
            <w:r w:rsidR="00735880">
              <w:rPr>
                <w:noProof/>
                <w:webHidden/>
              </w:rPr>
            </w:r>
            <w:r w:rsidR="00735880">
              <w:rPr>
                <w:noProof/>
                <w:webHidden/>
              </w:rPr>
              <w:fldChar w:fldCharType="separate"/>
            </w:r>
            <w:r w:rsidR="00F5225C">
              <w:rPr>
                <w:noProof/>
                <w:webHidden/>
              </w:rPr>
              <w:t>56</w:t>
            </w:r>
            <w:r w:rsidR="00735880">
              <w:rPr>
                <w:noProof/>
                <w:webHidden/>
              </w:rPr>
              <w:fldChar w:fldCharType="end"/>
            </w:r>
          </w:hyperlink>
        </w:p>
        <w:p w14:paraId="70B2ED5B" w14:textId="521845EE"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898" w:history="1">
            <w:r w:rsidRPr="00A6762D">
              <w:rPr>
                <w:rStyle w:val="Hipercze"/>
                <w:noProof/>
              </w:rPr>
              <w:t>§ 2. Przedmiot Umowy</w:t>
            </w:r>
            <w:r>
              <w:rPr>
                <w:noProof/>
                <w:webHidden/>
              </w:rPr>
              <w:tab/>
            </w:r>
            <w:r>
              <w:rPr>
                <w:noProof/>
                <w:webHidden/>
              </w:rPr>
              <w:fldChar w:fldCharType="begin"/>
            </w:r>
            <w:r>
              <w:rPr>
                <w:noProof/>
                <w:webHidden/>
              </w:rPr>
              <w:instrText xml:space="preserve"> PAGEREF _Toc186699898 \h </w:instrText>
            </w:r>
            <w:r>
              <w:rPr>
                <w:noProof/>
                <w:webHidden/>
              </w:rPr>
            </w:r>
            <w:r>
              <w:rPr>
                <w:noProof/>
                <w:webHidden/>
              </w:rPr>
              <w:fldChar w:fldCharType="separate"/>
            </w:r>
            <w:r w:rsidR="00F5225C">
              <w:rPr>
                <w:noProof/>
                <w:webHidden/>
              </w:rPr>
              <w:t>56</w:t>
            </w:r>
            <w:r>
              <w:rPr>
                <w:noProof/>
                <w:webHidden/>
              </w:rPr>
              <w:fldChar w:fldCharType="end"/>
            </w:r>
          </w:hyperlink>
        </w:p>
        <w:p w14:paraId="1B48B60B" w14:textId="0AA5B8C5"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899" w:history="1">
            <w:r w:rsidRPr="00A6762D">
              <w:rPr>
                <w:rStyle w:val="Hipercze"/>
                <w:noProof/>
              </w:rPr>
              <w:t>§ 3. Cena i sposób rozliczeń</w:t>
            </w:r>
            <w:r>
              <w:rPr>
                <w:noProof/>
                <w:webHidden/>
              </w:rPr>
              <w:tab/>
            </w:r>
            <w:r>
              <w:rPr>
                <w:noProof/>
                <w:webHidden/>
              </w:rPr>
              <w:fldChar w:fldCharType="begin"/>
            </w:r>
            <w:r>
              <w:rPr>
                <w:noProof/>
                <w:webHidden/>
              </w:rPr>
              <w:instrText xml:space="preserve"> PAGEREF _Toc186699899 \h </w:instrText>
            </w:r>
            <w:r>
              <w:rPr>
                <w:noProof/>
                <w:webHidden/>
              </w:rPr>
            </w:r>
            <w:r>
              <w:rPr>
                <w:noProof/>
                <w:webHidden/>
              </w:rPr>
              <w:fldChar w:fldCharType="separate"/>
            </w:r>
            <w:r w:rsidR="00F5225C">
              <w:rPr>
                <w:noProof/>
                <w:webHidden/>
              </w:rPr>
              <w:t>56</w:t>
            </w:r>
            <w:r>
              <w:rPr>
                <w:noProof/>
                <w:webHidden/>
              </w:rPr>
              <w:fldChar w:fldCharType="end"/>
            </w:r>
          </w:hyperlink>
        </w:p>
        <w:p w14:paraId="4F7C92BF" w14:textId="3977B430"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00" w:history="1">
            <w:r w:rsidRPr="00A6762D">
              <w:rPr>
                <w:rStyle w:val="Hipercze"/>
                <w:noProof/>
              </w:rPr>
              <w:t>§ 4. Fakturowanie i płatności</w:t>
            </w:r>
            <w:r>
              <w:rPr>
                <w:noProof/>
                <w:webHidden/>
              </w:rPr>
              <w:tab/>
            </w:r>
            <w:r>
              <w:rPr>
                <w:noProof/>
                <w:webHidden/>
              </w:rPr>
              <w:fldChar w:fldCharType="begin"/>
            </w:r>
            <w:r>
              <w:rPr>
                <w:noProof/>
                <w:webHidden/>
              </w:rPr>
              <w:instrText xml:space="preserve"> PAGEREF _Toc186699900 \h </w:instrText>
            </w:r>
            <w:r>
              <w:rPr>
                <w:noProof/>
                <w:webHidden/>
              </w:rPr>
            </w:r>
            <w:r>
              <w:rPr>
                <w:noProof/>
                <w:webHidden/>
              </w:rPr>
              <w:fldChar w:fldCharType="separate"/>
            </w:r>
            <w:r w:rsidR="00F5225C">
              <w:rPr>
                <w:noProof/>
                <w:webHidden/>
              </w:rPr>
              <w:t>57</w:t>
            </w:r>
            <w:r>
              <w:rPr>
                <w:noProof/>
                <w:webHidden/>
              </w:rPr>
              <w:fldChar w:fldCharType="end"/>
            </w:r>
          </w:hyperlink>
        </w:p>
        <w:p w14:paraId="79167F8D" w14:textId="352F907C"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01" w:history="1">
            <w:r w:rsidRPr="00A6762D">
              <w:rPr>
                <w:rStyle w:val="Hipercze"/>
                <w:noProof/>
              </w:rPr>
              <w:t>§ 5. Termin realizacji</w:t>
            </w:r>
            <w:r>
              <w:rPr>
                <w:noProof/>
                <w:webHidden/>
              </w:rPr>
              <w:tab/>
            </w:r>
            <w:r>
              <w:rPr>
                <w:noProof/>
                <w:webHidden/>
              </w:rPr>
              <w:fldChar w:fldCharType="begin"/>
            </w:r>
            <w:r>
              <w:rPr>
                <w:noProof/>
                <w:webHidden/>
              </w:rPr>
              <w:instrText xml:space="preserve"> PAGEREF _Toc186699901 \h </w:instrText>
            </w:r>
            <w:r>
              <w:rPr>
                <w:noProof/>
                <w:webHidden/>
              </w:rPr>
            </w:r>
            <w:r>
              <w:rPr>
                <w:noProof/>
                <w:webHidden/>
              </w:rPr>
              <w:fldChar w:fldCharType="separate"/>
            </w:r>
            <w:r w:rsidR="00F5225C">
              <w:rPr>
                <w:noProof/>
                <w:webHidden/>
              </w:rPr>
              <w:t>58</w:t>
            </w:r>
            <w:r>
              <w:rPr>
                <w:noProof/>
                <w:webHidden/>
              </w:rPr>
              <w:fldChar w:fldCharType="end"/>
            </w:r>
          </w:hyperlink>
        </w:p>
        <w:p w14:paraId="6F284014" w14:textId="6D90736A"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02" w:history="1">
            <w:r w:rsidRPr="00A6762D">
              <w:rPr>
                <w:rStyle w:val="Hipercze"/>
                <w:noProof/>
              </w:rPr>
              <w:t>§ 6. Gwarancja i postępowanie reklamacyjne</w:t>
            </w:r>
            <w:r>
              <w:rPr>
                <w:noProof/>
                <w:webHidden/>
              </w:rPr>
              <w:tab/>
            </w:r>
            <w:r>
              <w:rPr>
                <w:noProof/>
                <w:webHidden/>
              </w:rPr>
              <w:fldChar w:fldCharType="begin"/>
            </w:r>
            <w:r>
              <w:rPr>
                <w:noProof/>
                <w:webHidden/>
              </w:rPr>
              <w:instrText xml:space="preserve"> PAGEREF _Toc186699902 \h </w:instrText>
            </w:r>
            <w:r>
              <w:rPr>
                <w:noProof/>
                <w:webHidden/>
              </w:rPr>
            </w:r>
            <w:r>
              <w:rPr>
                <w:noProof/>
                <w:webHidden/>
              </w:rPr>
              <w:fldChar w:fldCharType="separate"/>
            </w:r>
            <w:r w:rsidR="00F5225C">
              <w:rPr>
                <w:noProof/>
                <w:webHidden/>
              </w:rPr>
              <w:t>58</w:t>
            </w:r>
            <w:r>
              <w:rPr>
                <w:noProof/>
                <w:webHidden/>
              </w:rPr>
              <w:fldChar w:fldCharType="end"/>
            </w:r>
          </w:hyperlink>
        </w:p>
        <w:p w14:paraId="762F22D8" w14:textId="32A6A95A"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03" w:history="1">
            <w:r w:rsidRPr="00A6762D">
              <w:rPr>
                <w:rStyle w:val="Hipercze"/>
                <w:noProof/>
              </w:rPr>
              <w:t>§ 7. Szczególne obowiązki Wykonawcy</w:t>
            </w:r>
            <w:r>
              <w:rPr>
                <w:noProof/>
                <w:webHidden/>
              </w:rPr>
              <w:tab/>
            </w:r>
            <w:r>
              <w:rPr>
                <w:noProof/>
                <w:webHidden/>
              </w:rPr>
              <w:fldChar w:fldCharType="begin"/>
            </w:r>
            <w:r>
              <w:rPr>
                <w:noProof/>
                <w:webHidden/>
              </w:rPr>
              <w:instrText xml:space="preserve"> PAGEREF _Toc186699903 \h </w:instrText>
            </w:r>
            <w:r>
              <w:rPr>
                <w:noProof/>
                <w:webHidden/>
              </w:rPr>
            </w:r>
            <w:r>
              <w:rPr>
                <w:noProof/>
                <w:webHidden/>
              </w:rPr>
              <w:fldChar w:fldCharType="separate"/>
            </w:r>
            <w:r w:rsidR="00F5225C">
              <w:rPr>
                <w:noProof/>
                <w:webHidden/>
              </w:rPr>
              <w:t>59</w:t>
            </w:r>
            <w:r>
              <w:rPr>
                <w:noProof/>
                <w:webHidden/>
              </w:rPr>
              <w:fldChar w:fldCharType="end"/>
            </w:r>
          </w:hyperlink>
        </w:p>
        <w:p w14:paraId="0958A1BF" w14:textId="43CB604B"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04" w:history="1">
            <w:r w:rsidRPr="00A6762D">
              <w:rPr>
                <w:rStyle w:val="Hipercze"/>
                <w:noProof/>
              </w:rPr>
              <w:t>§ 8. Zabezpieczenie należytego wykonania Umowy</w:t>
            </w:r>
            <w:r>
              <w:rPr>
                <w:noProof/>
                <w:webHidden/>
              </w:rPr>
              <w:tab/>
            </w:r>
            <w:r>
              <w:rPr>
                <w:noProof/>
                <w:webHidden/>
              </w:rPr>
              <w:fldChar w:fldCharType="begin"/>
            </w:r>
            <w:r>
              <w:rPr>
                <w:noProof/>
                <w:webHidden/>
              </w:rPr>
              <w:instrText xml:space="preserve"> PAGEREF _Toc186699904 \h </w:instrText>
            </w:r>
            <w:r>
              <w:rPr>
                <w:noProof/>
                <w:webHidden/>
              </w:rPr>
            </w:r>
            <w:r>
              <w:rPr>
                <w:noProof/>
                <w:webHidden/>
              </w:rPr>
              <w:fldChar w:fldCharType="separate"/>
            </w:r>
            <w:r w:rsidR="00F5225C">
              <w:rPr>
                <w:noProof/>
                <w:webHidden/>
              </w:rPr>
              <w:t>59</w:t>
            </w:r>
            <w:r>
              <w:rPr>
                <w:noProof/>
                <w:webHidden/>
              </w:rPr>
              <w:fldChar w:fldCharType="end"/>
            </w:r>
          </w:hyperlink>
        </w:p>
        <w:p w14:paraId="2841D7CE" w14:textId="080DAA0E"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05" w:history="1">
            <w:r w:rsidRPr="00A6762D">
              <w:rPr>
                <w:rStyle w:val="Hipercze"/>
                <w:noProof/>
              </w:rPr>
              <w:t>§ 9. Wymagania dotyczące zatrudnienia</w:t>
            </w:r>
            <w:r>
              <w:rPr>
                <w:noProof/>
                <w:webHidden/>
              </w:rPr>
              <w:tab/>
            </w:r>
            <w:r>
              <w:rPr>
                <w:noProof/>
                <w:webHidden/>
              </w:rPr>
              <w:fldChar w:fldCharType="begin"/>
            </w:r>
            <w:r>
              <w:rPr>
                <w:noProof/>
                <w:webHidden/>
              </w:rPr>
              <w:instrText xml:space="preserve"> PAGEREF _Toc186699905 \h </w:instrText>
            </w:r>
            <w:r>
              <w:rPr>
                <w:noProof/>
                <w:webHidden/>
              </w:rPr>
            </w:r>
            <w:r>
              <w:rPr>
                <w:noProof/>
                <w:webHidden/>
              </w:rPr>
              <w:fldChar w:fldCharType="separate"/>
            </w:r>
            <w:r w:rsidR="00F5225C">
              <w:rPr>
                <w:noProof/>
                <w:webHidden/>
              </w:rPr>
              <w:t>60</w:t>
            </w:r>
            <w:r>
              <w:rPr>
                <w:noProof/>
                <w:webHidden/>
              </w:rPr>
              <w:fldChar w:fldCharType="end"/>
            </w:r>
          </w:hyperlink>
        </w:p>
        <w:p w14:paraId="0100D541" w14:textId="602C85D0"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06" w:history="1">
            <w:r w:rsidRPr="00A6762D">
              <w:rPr>
                <w:rStyle w:val="Hipercze"/>
                <w:noProof/>
              </w:rPr>
              <w:t>§ 10. Podwykonawstwo</w:t>
            </w:r>
            <w:r>
              <w:rPr>
                <w:noProof/>
                <w:webHidden/>
              </w:rPr>
              <w:tab/>
            </w:r>
            <w:r>
              <w:rPr>
                <w:noProof/>
                <w:webHidden/>
              </w:rPr>
              <w:fldChar w:fldCharType="begin"/>
            </w:r>
            <w:r>
              <w:rPr>
                <w:noProof/>
                <w:webHidden/>
              </w:rPr>
              <w:instrText xml:space="preserve"> PAGEREF _Toc186699906 \h </w:instrText>
            </w:r>
            <w:r>
              <w:rPr>
                <w:noProof/>
                <w:webHidden/>
              </w:rPr>
            </w:r>
            <w:r>
              <w:rPr>
                <w:noProof/>
                <w:webHidden/>
              </w:rPr>
              <w:fldChar w:fldCharType="separate"/>
            </w:r>
            <w:r w:rsidR="00F5225C">
              <w:rPr>
                <w:noProof/>
                <w:webHidden/>
              </w:rPr>
              <w:t>60</w:t>
            </w:r>
            <w:r>
              <w:rPr>
                <w:noProof/>
                <w:webHidden/>
              </w:rPr>
              <w:fldChar w:fldCharType="end"/>
            </w:r>
          </w:hyperlink>
        </w:p>
        <w:p w14:paraId="1801C2CE" w14:textId="1FDDB501"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07" w:history="1">
            <w:r w:rsidRPr="00A6762D">
              <w:rPr>
                <w:rStyle w:val="Hipercze"/>
                <w:noProof/>
              </w:rPr>
              <w:t>§ 11. Nadzór i koordynacja</w:t>
            </w:r>
            <w:r>
              <w:rPr>
                <w:noProof/>
                <w:webHidden/>
              </w:rPr>
              <w:tab/>
            </w:r>
            <w:r>
              <w:rPr>
                <w:noProof/>
                <w:webHidden/>
              </w:rPr>
              <w:fldChar w:fldCharType="begin"/>
            </w:r>
            <w:r>
              <w:rPr>
                <w:noProof/>
                <w:webHidden/>
              </w:rPr>
              <w:instrText xml:space="preserve"> PAGEREF _Toc186699907 \h </w:instrText>
            </w:r>
            <w:r>
              <w:rPr>
                <w:noProof/>
                <w:webHidden/>
              </w:rPr>
            </w:r>
            <w:r>
              <w:rPr>
                <w:noProof/>
                <w:webHidden/>
              </w:rPr>
              <w:fldChar w:fldCharType="separate"/>
            </w:r>
            <w:r w:rsidR="00F5225C">
              <w:rPr>
                <w:noProof/>
                <w:webHidden/>
              </w:rPr>
              <w:t>63</w:t>
            </w:r>
            <w:r>
              <w:rPr>
                <w:noProof/>
                <w:webHidden/>
              </w:rPr>
              <w:fldChar w:fldCharType="end"/>
            </w:r>
          </w:hyperlink>
        </w:p>
        <w:p w14:paraId="169B286A" w14:textId="1942D36E"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08" w:history="1">
            <w:r w:rsidRPr="00A6762D">
              <w:rPr>
                <w:rStyle w:val="Hipercze"/>
                <w:noProof/>
              </w:rPr>
              <w:t>§ 12. Badania kontrolne (Audyt)</w:t>
            </w:r>
            <w:r>
              <w:rPr>
                <w:noProof/>
                <w:webHidden/>
              </w:rPr>
              <w:tab/>
            </w:r>
            <w:r>
              <w:rPr>
                <w:noProof/>
                <w:webHidden/>
              </w:rPr>
              <w:fldChar w:fldCharType="begin"/>
            </w:r>
            <w:r>
              <w:rPr>
                <w:noProof/>
                <w:webHidden/>
              </w:rPr>
              <w:instrText xml:space="preserve"> PAGEREF _Toc186699908 \h </w:instrText>
            </w:r>
            <w:r>
              <w:rPr>
                <w:noProof/>
                <w:webHidden/>
              </w:rPr>
            </w:r>
            <w:r>
              <w:rPr>
                <w:noProof/>
                <w:webHidden/>
              </w:rPr>
              <w:fldChar w:fldCharType="separate"/>
            </w:r>
            <w:r w:rsidR="00F5225C">
              <w:rPr>
                <w:noProof/>
                <w:webHidden/>
              </w:rPr>
              <w:t>63</w:t>
            </w:r>
            <w:r>
              <w:rPr>
                <w:noProof/>
                <w:webHidden/>
              </w:rPr>
              <w:fldChar w:fldCharType="end"/>
            </w:r>
          </w:hyperlink>
        </w:p>
        <w:p w14:paraId="596A25BD" w14:textId="64A7F910"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09" w:history="1">
            <w:r w:rsidRPr="00A6762D">
              <w:rPr>
                <w:rStyle w:val="Hipercze"/>
                <w:noProof/>
              </w:rPr>
              <w:t>§ 13. Kary umowne i odpowiedzialność</w:t>
            </w:r>
            <w:r>
              <w:rPr>
                <w:noProof/>
                <w:webHidden/>
              </w:rPr>
              <w:tab/>
            </w:r>
            <w:r>
              <w:rPr>
                <w:noProof/>
                <w:webHidden/>
              </w:rPr>
              <w:fldChar w:fldCharType="begin"/>
            </w:r>
            <w:r>
              <w:rPr>
                <w:noProof/>
                <w:webHidden/>
              </w:rPr>
              <w:instrText xml:space="preserve"> PAGEREF _Toc186699909 \h </w:instrText>
            </w:r>
            <w:r>
              <w:rPr>
                <w:noProof/>
                <w:webHidden/>
              </w:rPr>
            </w:r>
            <w:r>
              <w:rPr>
                <w:noProof/>
                <w:webHidden/>
              </w:rPr>
              <w:fldChar w:fldCharType="separate"/>
            </w:r>
            <w:r w:rsidR="00F5225C">
              <w:rPr>
                <w:noProof/>
                <w:webHidden/>
              </w:rPr>
              <w:t>64</w:t>
            </w:r>
            <w:r>
              <w:rPr>
                <w:noProof/>
                <w:webHidden/>
              </w:rPr>
              <w:fldChar w:fldCharType="end"/>
            </w:r>
          </w:hyperlink>
        </w:p>
        <w:p w14:paraId="5836A0D5" w14:textId="04B5BCDC"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10" w:history="1">
            <w:r w:rsidRPr="00A6762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_Toc186699910 \h </w:instrText>
            </w:r>
            <w:r>
              <w:rPr>
                <w:noProof/>
                <w:webHidden/>
              </w:rPr>
            </w:r>
            <w:r>
              <w:rPr>
                <w:noProof/>
                <w:webHidden/>
              </w:rPr>
              <w:fldChar w:fldCharType="separate"/>
            </w:r>
            <w:r w:rsidR="00F5225C">
              <w:rPr>
                <w:noProof/>
                <w:webHidden/>
              </w:rPr>
              <w:t>66</w:t>
            </w:r>
            <w:r>
              <w:rPr>
                <w:noProof/>
                <w:webHidden/>
              </w:rPr>
              <w:fldChar w:fldCharType="end"/>
            </w:r>
          </w:hyperlink>
        </w:p>
        <w:p w14:paraId="42C4F361" w14:textId="66F8FA0C"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11" w:history="1">
            <w:r w:rsidRPr="00A6762D">
              <w:rPr>
                <w:rStyle w:val="Hipercze"/>
                <w:noProof/>
              </w:rPr>
              <w:t>§ 15. Zmiany Umowy</w:t>
            </w:r>
            <w:r>
              <w:rPr>
                <w:noProof/>
                <w:webHidden/>
              </w:rPr>
              <w:tab/>
            </w:r>
            <w:r>
              <w:rPr>
                <w:noProof/>
                <w:webHidden/>
              </w:rPr>
              <w:fldChar w:fldCharType="begin"/>
            </w:r>
            <w:r>
              <w:rPr>
                <w:noProof/>
                <w:webHidden/>
              </w:rPr>
              <w:instrText xml:space="preserve"> PAGEREF _Toc186699911 \h </w:instrText>
            </w:r>
            <w:r>
              <w:rPr>
                <w:noProof/>
                <w:webHidden/>
              </w:rPr>
            </w:r>
            <w:r>
              <w:rPr>
                <w:noProof/>
                <w:webHidden/>
              </w:rPr>
              <w:fldChar w:fldCharType="separate"/>
            </w:r>
            <w:r w:rsidR="00F5225C">
              <w:rPr>
                <w:noProof/>
                <w:webHidden/>
              </w:rPr>
              <w:t>67</w:t>
            </w:r>
            <w:r>
              <w:rPr>
                <w:noProof/>
                <w:webHidden/>
              </w:rPr>
              <w:fldChar w:fldCharType="end"/>
            </w:r>
          </w:hyperlink>
        </w:p>
        <w:p w14:paraId="18B9AE93" w14:textId="51D8CBFC"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12" w:history="1">
            <w:r w:rsidRPr="00A6762D">
              <w:rPr>
                <w:rStyle w:val="Hipercze"/>
                <w:noProof/>
              </w:rPr>
              <w:t>§ 16. Ochrona danych osobowych</w:t>
            </w:r>
            <w:r>
              <w:rPr>
                <w:noProof/>
                <w:webHidden/>
              </w:rPr>
              <w:tab/>
            </w:r>
            <w:r>
              <w:rPr>
                <w:noProof/>
                <w:webHidden/>
              </w:rPr>
              <w:fldChar w:fldCharType="begin"/>
            </w:r>
            <w:r>
              <w:rPr>
                <w:noProof/>
                <w:webHidden/>
              </w:rPr>
              <w:instrText xml:space="preserve"> PAGEREF _Toc186699912 \h </w:instrText>
            </w:r>
            <w:r>
              <w:rPr>
                <w:noProof/>
                <w:webHidden/>
              </w:rPr>
            </w:r>
            <w:r>
              <w:rPr>
                <w:noProof/>
                <w:webHidden/>
              </w:rPr>
              <w:fldChar w:fldCharType="separate"/>
            </w:r>
            <w:r w:rsidR="00F5225C">
              <w:rPr>
                <w:noProof/>
                <w:webHidden/>
              </w:rPr>
              <w:t>69</w:t>
            </w:r>
            <w:r>
              <w:rPr>
                <w:noProof/>
                <w:webHidden/>
              </w:rPr>
              <w:fldChar w:fldCharType="end"/>
            </w:r>
          </w:hyperlink>
        </w:p>
        <w:p w14:paraId="266B0B2E" w14:textId="45D79427"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13" w:history="1">
            <w:r w:rsidRPr="00A6762D">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_Toc186699913 \h </w:instrText>
            </w:r>
            <w:r>
              <w:rPr>
                <w:noProof/>
                <w:webHidden/>
              </w:rPr>
            </w:r>
            <w:r>
              <w:rPr>
                <w:noProof/>
                <w:webHidden/>
              </w:rPr>
              <w:fldChar w:fldCharType="separate"/>
            </w:r>
            <w:r w:rsidR="00F5225C">
              <w:rPr>
                <w:noProof/>
                <w:webHidden/>
              </w:rPr>
              <w:t>69</w:t>
            </w:r>
            <w:r>
              <w:rPr>
                <w:noProof/>
                <w:webHidden/>
              </w:rPr>
              <w:fldChar w:fldCharType="end"/>
            </w:r>
          </w:hyperlink>
        </w:p>
        <w:p w14:paraId="7398AC04" w14:textId="243220BA"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14" w:history="1">
            <w:r w:rsidRPr="00A6762D">
              <w:rPr>
                <w:rStyle w:val="Hipercze"/>
                <w:noProof/>
              </w:rPr>
              <w:t>§ 18. Zasady etyki</w:t>
            </w:r>
            <w:r>
              <w:rPr>
                <w:noProof/>
                <w:webHidden/>
              </w:rPr>
              <w:tab/>
            </w:r>
            <w:r>
              <w:rPr>
                <w:noProof/>
                <w:webHidden/>
              </w:rPr>
              <w:fldChar w:fldCharType="begin"/>
            </w:r>
            <w:r>
              <w:rPr>
                <w:noProof/>
                <w:webHidden/>
              </w:rPr>
              <w:instrText xml:space="preserve"> PAGEREF _Toc186699914 \h </w:instrText>
            </w:r>
            <w:r>
              <w:rPr>
                <w:noProof/>
                <w:webHidden/>
              </w:rPr>
            </w:r>
            <w:r>
              <w:rPr>
                <w:noProof/>
                <w:webHidden/>
              </w:rPr>
              <w:fldChar w:fldCharType="separate"/>
            </w:r>
            <w:r w:rsidR="00F5225C">
              <w:rPr>
                <w:noProof/>
                <w:webHidden/>
              </w:rPr>
              <w:t>70</w:t>
            </w:r>
            <w:r>
              <w:rPr>
                <w:noProof/>
                <w:webHidden/>
              </w:rPr>
              <w:fldChar w:fldCharType="end"/>
            </w:r>
          </w:hyperlink>
        </w:p>
        <w:p w14:paraId="430BFA28" w14:textId="4B992508"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15" w:history="1">
            <w:r w:rsidRPr="00A6762D">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_Toc186699915 \h </w:instrText>
            </w:r>
            <w:r>
              <w:rPr>
                <w:noProof/>
                <w:webHidden/>
              </w:rPr>
            </w:r>
            <w:r>
              <w:rPr>
                <w:noProof/>
                <w:webHidden/>
              </w:rPr>
              <w:fldChar w:fldCharType="separate"/>
            </w:r>
            <w:r w:rsidR="00F5225C">
              <w:rPr>
                <w:noProof/>
                <w:webHidden/>
              </w:rPr>
              <w:t>70</w:t>
            </w:r>
            <w:r>
              <w:rPr>
                <w:noProof/>
                <w:webHidden/>
              </w:rPr>
              <w:fldChar w:fldCharType="end"/>
            </w:r>
          </w:hyperlink>
        </w:p>
        <w:p w14:paraId="3D88AF2B" w14:textId="0B899AD7"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16" w:history="1">
            <w:r w:rsidRPr="00A6762D">
              <w:rPr>
                <w:rStyle w:val="Hipercze"/>
                <w:noProof/>
              </w:rPr>
              <w:t>§ 20. Siła wyższa</w:t>
            </w:r>
            <w:r>
              <w:rPr>
                <w:noProof/>
                <w:webHidden/>
              </w:rPr>
              <w:tab/>
            </w:r>
            <w:r>
              <w:rPr>
                <w:noProof/>
                <w:webHidden/>
              </w:rPr>
              <w:fldChar w:fldCharType="begin"/>
            </w:r>
            <w:r>
              <w:rPr>
                <w:noProof/>
                <w:webHidden/>
              </w:rPr>
              <w:instrText xml:space="preserve"> PAGEREF _Toc186699916 \h </w:instrText>
            </w:r>
            <w:r>
              <w:rPr>
                <w:noProof/>
                <w:webHidden/>
              </w:rPr>
            </w:r>
            <w:r>
              <w:rPr>
                <w:noProof/>
                <w:webHidden/>
              </w:rPr>
              <w:fldChar w:fldCharType="separate"/>
            </w:r>
            <w:r w:rsidR="00F5225C">
              <w:rPr>
                <w:noProof/>
                <w:webHidden/>
              </w:rPr>
              <w:t>70</w:t>
            </w:r>
            <w:r>
              <w:rPr>
                <w:noProof/>
                <w:webHidden/>
              </w:rPr>
              <w:fldChar w:fldCharType="end"/>
            </w:r>
          </w:hyperlink>
        </w:p>
        <w:p w14:paraId="3FB4C7E8" w14:textId="2EF6071E"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17" w:history="1">
            <w:r w:rsidRPr="00A6762D">
              <w:rPr>
                <w:rStyle w:val="Hipercze"/>
                <w:noProof/>
              </w:rPr>
              <w:t>§ 21. Postanowienia końcowe</w:t>
            </w:r>
            <w:r>
              <w:rPr>
                <w:noProof/>
                <w:webHidden/>
              </w:rPr>
              <w:tab/>
            </w:r>
            <w:r>
              <w:rPr>
                <w:noProof/>
                <w:webHidden/>
              </w:rPr>
              <w:fldChar w:fldCharType="begin"/>
            </w:r>
            <w:r>
              <w:rPr>
                <w:noProof/>
                <w:webHidden/>
              </w:rPr>
              <w:instrText xml:space="preserve"> PAGEREF _Toc186699917 \h </w:instrText>
            </w:r>
            <w:r>
              <w:rPr>
                <w:noProof/>
                <w:webHidden/>
              </w:rPr>
            </w:r>
            <w:r>
              <w:rPr>
                <w:noProof/>
                <w:webHidden/>
              </w:rPr>
              <w:fldChar w:fldCharType="separate"/>
            </w:r>
            <w:r w:rsidR="00F5225C">
              <w:rPr>
                <w:noProof/>
                <w:webHidden/>
              </w:rPr>
              <w:t>71</w:t>
            </w:r>
            <w:r>
              <w:rPr>
                <w:noProof/>
                <w:webHidden/>
              </w:rPr>
              <w:fldChar w:fldCharType="end"/>
            </w:r>
          </w:hyperlink>
        </w:p>
        <w:p w14:paraId="1565ED78" w14:textId="3A2B1164" w:rsidR="00735880" w:rsidRDefault="0073588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699918" w:history="1">
            <w:r w:rsidRPr="00A6762D">
              <w:rPr>
                <w:rStyle w:val="Hipercze"/>
                <w:noProof/>
              </w:rPr>
              <w:t>Załączniki do Umowy:</w:t>
            </w:r>
            <w:r>
              <w:rPr>
                <w:noProof/>
                <w:webHidden/>
              </w:rPr>
              <w:tab/>
            </w:r>
            <w:r>
              <w:rPr>
                <w:noProof/>
                <w:webHidden/>
              </w:rPr>
              <w:fldChar w:fldCharType="begin"/>
            </w:r>
            <w:r>
              <w:rPr>
                <w:noProof/>
                <w:webHidden/>
              </w:rPr>
              <w:instrText xml:space="preserve"> PAGEREF _Toc186699918 \h </w:instrText>
            </w:r>
            <w:r>
              <w:rPr>
                <w:noProof/>
                <w:webHidden/>
              </w:rPr>
            </w:r>
            <w:r>
              <w:rPr>
                <w:noProof/>
                <w:webHidden/>
              </w:rPr>
              <w:fldChar w:fldCharType="separate"/>
            </w:r>
            <w:r w:rsidR="00F5225C">
              <w:rPr>
                <w:noProof/>
                <w:webHidden/>
              </w:rPr>
              <w:t>71</w:t>
            </w:r>
            <w:r>
              <w:rPr>
                <w:noProof/>
                <w:webHidden/>
              </w:rPr>
              <w:fldChar w:fldCharType="end"/>
            </w:r>
          </w:hyperlink>
        </w:p>
        <w:p w14:paraId="2B09694E" w14:textId="0253D470"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20"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1" w:name="_Toc64016200"/>
      <w:bookmarkStart w:id="122" w:name="_Toc106095860"/>
      <w:bookmarkStart w:id="123" w:name="_Toc106096300"/>
      <w:bookmarkStart w:id="124" w:name="_Toc106096404"/>
      <w:bookmarkStart w:id="125" w:name="_Toc186699897"/>
      <w:bookmarkStart w:id="126" w:name="_Hlk67825483"/>
      <w:r w:rsidRPr="000C23F8">
        <w:t>§ 1. Podstawa zawarcia Umowy</w:t>
      </w:r>
      <w:bookmarkEnd w:id="121"/>
      <w:bookmarkEnd w:id="122"/>
      <w:bookmarkEnd w:id="123"/>
      <w:bookmarkEnd w:id="124"/>
      <w:bookmarkEnd w:id="125"/>
    </w:p>
    <w:p w14:paraId="16A3B8FC" w14:textId="5C5114CF" w:rsidR="000C23F8" w:rsidRPr="00735880" w:rsidRDefault="000C23F8">
      <w:pPr>
        <w:pStyle w:val="Akapitzlist"/>
        <w:numPr>
          <w:ilvl w:val="6"/>
          <w:numId w:val="30"/>
        </w:numPr>
        <w:ind w:left="426" w:hanging="426"/>
        <w:jc w:val="both"/>
        <w:rPr>
          <w:bCs/>
          <w:sz w:val="22"/>
          <w:szCs w:val="22"/>
        </w:rPr>
      </w:pPr>
      <w:r w:rsidRPr="00735880">
        <w:rPr>
          <w:sz w:val="22"/>
          <w:szCs w:val="22"/>
        </w:rPr>
        <w:t xml:space="preserve">Umowa została zawarta w wyniku przeprowadzenia postępowania o udzielenie zamówienia nieobjętego ustawą Prawo zamówień publicznych  pn. </w:t>
      </w:r>
      <w:r w:rsidR="004B65F1" w:rsidRPr="00735880">
        <w:rPr>
          <w:b/>
          <w:i/>
          <w:sz w:val="22"/>
          <w:szCs w:val="22"/>
        </w:rPr>
        <w:t xml:space="preserve">Remont dachów na budynkach stacji wentylatorów głównych szyb wentylacyjny „Powietrzny V” i „Powietrzny I” dla Polskiej Grupy Górniczej S.A. Oddział KWK ROW Ruch Rydułtowy z podziałem na zadania </w:t>
      </w:r>
      <w:r w:rsidRPr="00735880">
        <w:rPr>
          <w:b/>
          <w:i/>
          <w:sz w:val="22"/>
          <w:szCs w:val="22"/>
        </w:rPr>
        <w:t xml:space="preserve">(nr sprawy </w:t>
      </w:r>
      <w:r w:rsidR="004B65F1" w:rsidRPr="00735880">
        <w:rPr>
          <w:b/>
          <w:i/>
          <w:sz w:val="22"/>
          <w:szCs w:val="22"/>
        </w:rPr>
        <w:t>502401466</w:t>
      </w:r>
      <w:r w:rsidRPr="00735880">
        <w:rPr>
          <w:b/>
          <w:i/>
          <w:sz w:val="22"/>
          <w:szCs w:val="22"/>
        </w:rPr>
        <w:t>)</w:t>
      </w:r>
    </w:p>
    <w:p w14:paraId="66879553" w14:textId="77777777" w:rsidR="000C23F8" w:rsidRPr="00EC0565" w:rsidRDefault="000C23F8" w:rsidP="000C23F8">
      <w:pPr>
        <w:spacing w:line="259" w:lineRule="auto"/>
        <w:ind w:left="360"/>
        <w:jc w:val="both"/>
        <w:rPr>
          <w:sz w:val="22"/>
          <w:szCs w:val="22"/>
        </w:rPr>
      </w:pPr>
      <w:r w:rsidRPr="00EC0565">
        <w:rPr>
          <w:sz w:val="22"/>
          <w:szCs w:val="22"/>
        </w:rPr>
        <w:t>w zakresie:</w:t>
      </w:r>
    </w:p>
    <w:p w14:paraId="7A788570" w14:textId="069559C2" w:rsidR="000C23F8" w:rsidRPr="00E66F78" w:rsidRDefault="000C23F8">
      <w:pPr>
        <w:numPr>
          <w:ilvl w:val="1"/>
          <w:numId w:val="45"/>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sidR="004B65F1" w:rsidRPr="004B65F1">
        <w:rPr>
          <w:b/>
          <w:bCs/>
          <w:i/>
          <w:iCs/>
          <w:sz w:val="22"/>
          <w:szCs w:val="22"/>
        </w:rPr>
        <w:t>Zadanie nr 1 - Remont dachu budynku stacji wentylatorów głównych szyb wentylacyjny „Powietrzny I”</w:t>
      </w:r>
    </w:p>
    <w:p w14:paraId="7CA4164A" w14:textId="55688599" w:rsidR="000C23F8" w:rsidRPr="00512F13" w:rsidRDefault="000C23F8">
      <w:pPr>
        <w:numPr>
          <w:ilvl w:val="1"/>
          <w:numId w:val="45"/>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 </w:t>
      </w:r>
      <w:r w:rsidR="004B65F1" w:rsidRPr="004B65F1">
        <w:rPr>
          <w:b/>
          <w:bCs/>
          <w:i/>
          <w:iCs/>
          <w:sz w:val="22"/>
          <w:szCs w:val="22"/>
        </w:rPr>
        <w:t>Zadanie nr 2 - Remont dachu budynku stacji wentylatorów głównych szyb wentylacyjny „Powietrzny</w:t>
      </w:r>
      <w:r w:rsidR="004B65F1">
        <w:rPr>
          <w:bCs/>
          <w:sz w:val="22"/>
          <w:szCs w:val="22"/>
        </w:rPr>
        <w:t xml:space="preserve"> V”</w:t>
      </w:r>
    </w:p>
    <w:p w14:paraId="71B53A15" w14:textId="79DD3AAC" w:rsidR="000C23F8" w:rsidRPr="000C0BCE" w:rsidRDefault="000C23F8">
      <w:pPr>
        <w:numPr>
          <w:ilvl w:val="0"/>
          <w:numId w:val="4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7" w:name="_Hlk106017812"/>
      <w:bookmarkEnd w:id="126"/>
    </w:p>
    <w:p w14:paraId="2AA2865F" w14:textId="77777777" w:rsidR="000C23F8" w:rsidRPr="00E66F78" w:rsidRDefault="000C23F8" w:rsidP="000C23F8">
      <w:pPr>
        <w:pStyle w:val="Nagwek2"/>
      </w:pPr>
      <w:bookmarkStart w:id="128" w:name="_Toc64016201"/>
      <w:bookmarkStart w:id="129" w:name="_Toc106095861"/>
      <w:bookmarkStart w:id="130" w:name="_Toc106096301"/>
      <w:bookmarkStart w:id="131" w:name="_Toc106096405"/>
      <w:bookmarkStart w:id="132" w:name="_Toc186699898"/>
      <w:r w:rsidRPr="00E66F78">
        <w:t>§</w:t>
      </w:r>
      <w:r>
        <w:t xml:space="preserve"> </w:t>
      </w:r>
      <w:r w:rsidRPr="00E66F78">
        <w:t>2. Przedmiot Umowy</w:t>
      </w:r>
      <w:bookmarkEnd w:id="128"/>
      <w:bookmarkEnd w:id="129"/>
      <w:bookmarkEnd w:id="130"/>
      <w:bookmarkEnd w:id="131"/>
      <w:bookmarkEnd w:id="132"/>
    </w:p>
    <w:p w14:paraId="3809B8E3" w14:textId="40519E2F" w:rsidR="000C23F8" w:rsidRPr="00E66F78" w:rsidRDefault="000C23F8">
      <w:pPr>
        <w:numPr>
          <w:ilvl w:val="0"/>
          <w:numId w:val="72"/>
        </w:numPr>
        <w:spacing w:line="259" w:lineRule="auto"/>
        <w:jc w:val="both"/>
        <w:rPr>
          <w:sz w:val="22"/>
          <w:szCs w:val="22"/>
        </w:rPr>
      </w:pPr>
      <w:r w:rsidRPr="00E66F78">
        <w:rPr>
          <w:sz w:val="22"/>
          <w:szCs w:val="22"/>
        </w:rPr>
        <w:t xml:space="preserve">Przedmiotem Umowy jest </w:t>
      </w:r>
      <w:r>
        <w:rPr>
          <w:sz w:val="22"/>
          <w:szCs w:val="22"/>
        </w:rPr>
        <w:t>………………………………………..</w:t>
      </w:r>
    </w:p>
    <w:p w14:paraId="6806B627" w14:textId="77777777" w:rsidR="000C23F8" w:rsidRDefault="000C23F8">
      <w:pPr>
        <w:numPr>
          <w:ilvl w:val="0"/>
          <w:numId w:val="72"/>
        </w:numPr>
        <w:spacing w:line="259" w:lineRule="auto"/>
        <w:ind w:hanging="357"/>
        <w:jc w:val="both"/>
        <w:rPr>
          <w:sz w:val="22"/>
          <w:szCs w:val="22"/>
        </w:rPr>
      </w:pPr>
      <w:bookmarkStart w:id="133"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Pr="00500E2A" w:rsidRDefault="000C23F8">
      <w:pPr>
        <w:numPr>
          <w:ilvl w:val="0"/>
          <w:numId w:val="72"/>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86D56" w:rsidRDefault="000C23F8">
      <w:pPr>
        <w:numPr>
          <w:ilvl w:val="0"/>
          <w:numId w:val="72"/>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r w:rsidRPr="00C95861">
        <w:rPr>
          <w:i/>
          <w:iCs/>
          <w:color w:val="FF0000"/>
          <w:sz w:val="22"/>
          <w:szCs w:val="22"/>
        </w:rPr>
        <w:t>jeżeli dotyczy</w:t>
      </w:r>
    </w:p>
    <w:p w14:paraId="006D1AB9" w14:textId="77777777" w:rsidR="000C23F8" w:rsidRPr="00886D56" w:rsidRDefault="000C23F8">
      <w:pPr>
        <w:numPr>
          <w:ilvl w:val="0"/>
          <w:numId w:val="72"/>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74A6D7A3" w14:textId="77777777" w:rsidR="000C23F8" w:rsidRDefault="000C23F8">
      <w:pPr>
        <w:numPr>
          <w:ilvl w:val="0"/>
          <w:numId w:val="72"/>
        </w:numPr>
        <w:spacing w:line="259" w:lineRule="auto"/>
        <w:ind w:left="357"/>
        <w:jc w:val="both"/>
        <w:rPr>
          <w:sz w:val="22"/>
          <w:szCs w:val="22"/>
        </w:rPr>
      </w:pPr>
      <w:r w:rsidRPr="008953DB">
        <w:rPr>
          <w:sz w:val="22"/>
          <w:szCs w:val="22"/>
        </w:rPr>
        <w:t xml:space="preserve">Realizacja Umowy </w:t>
      </w:r>
      <w:r w:rsidRPr="00853323">
        <w:rPr>
          <w:i/>
          <w:iCs/>
          <w:color w:val="FF0000"/>
          <w:sz w:val="22"/>
          <w:szCs w:val="22"/>
        </w:rPr>
        <w:t>wymaga/nie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3FAB7D67" w14:textId="77777777" w:rsidR="000C23F8" w:rsidRPr="008953DB" w:rsidRDefault="000C23F8">
      <w:pPr>
        <w:numPr>
          <w:ilvl w:val="0"/>
          <w:numId w:val="72"/>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bookmarkEnd w:id="127"/>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34" w:name="_Toc64016202"/>
      <w:bookmarkStart w:id="135" w:name="_Toc106095862"/>
      <w:bookmarkStart w:id="136" w:name="_Toc106096302"/>
      <w:bookmarkStart w:id="137" w:name="_Toc106096406"/>
      <w:bookmarkStart w:id="138" w:name="_Toc186699899"/>
      <w:r w:rsidRPr="00E66F78">
        <w:t>§</w:t>
      </w:r>
      <w:r>
        <w:t xml:space="preserve"> </w:t>
      </w:r>
      <w:r w:rsidRPr="00E66F78">
        <w:t>3. Cena i sposób rozliczeń</w:t>
      </w:r>
      <w:bookmarkEnd w:id="134"/>
      <w:bookmarkEnd w:id="135"/>
      <w:bookmarkEnd w:id="136"/>
      <w:bookmarkEnd w:id="137"/>
      <w:bookmarkEnd w:id="138"/>
    </w:p>
    <w:p w14:paraId="7CD5230B" w14:textId="11B1C530" w:rsidR="000C23F8" w:rsidRDefault="000C23F8">
      <w:pPr>
        <w:numPr>
          <w:ilvl w:val="0"/>
          <w:numId w:val="46"/>
        </w:numPr>
        <w:ind w:hanging="357"/>
        <w:jc w:val="both"/>
        <w:rPr>
          <w:sz w:val="22"/>
          <w:szCs w:val="22"/>
        </w:rPr>
      </w:pPr>
      <w:r w:rsidRPr="00E66F78">
        <w:rPr>
          <w:sz w:val="22"/>
          <w:szCs w:val="22"/>
        </w:rPr>
        <w:t xml:space="preserve">Wartość Umowy </w:t>
      </w:r>
      <w:r w:rsidRPr="00F505AA">
        <w:rPr>
          <w:color w:val="FF0000"/>
          <w:sz w:val="22"/>
          <w:szCs w:val="22"/>
        </w:rPr>
        <w:t>wynosi</w:t>
      </w:r>
      <w:r w:rsidRPr="00E66F78">
        <w:rPr>
          <w:sz w:val="22"/>
          <w:szCs w:val="22"/>
        </w:rPr>
        <w:t>: ……………… zł netto</w:t>
      </w:r>
      <w:r>
        <w:rPr>
          <w:sz w:val="22"/>
          <w:szCs w:val="22"/>
        </w:rPr>
        <w:t>.</w:t>
      </w:r>
    </w:p>
    <w:p w14:paraId="7899D9A2" w14:textId="1A7231A3" w:rsidR="007D00E4" w:rsidRPr="003F44C6" w:rsidRDefault="000C23F8">
      <w:pPr>
        <w:pStyle w:val="Akapitzlist"/>
        <w:numPr>
          <w:ilvl w:val="0"/>
          <w:numId w:val="46"/>
        </w:numPr>
        <w:jc w:val="both"/>
        <w:rPr>
          <w:sz w:val="22"/>
          <w:szCs w:val="22"/>
        </w:rPr>
      </w:pPr>
      <w:r w:rsidRPr="003F44C6">
        <w:rPr>
          <w:sz w:val="22"/>
          <w:szCs w:val="22"/>
        </w:rPr>
        <w:t>Wartość Umowy, o której mowa w ust. 1, została ustalona w oparciu o ceny jednostkowe podane w</w:t>
      </w:r>
      <w:r w:rsidR="00086BF0" w:rsidRPr="003F44C6">
        <w:rPr>
          <w:sz w:val="22"/>
          <w:szCs w:val="22"/>
        </w:rPr>
        <w:t> </w:t>
      </w:r>
      <w:r w:rsidRPr="003F44C6">
        <w:rPr>
          <w:sz w:val="22"/>
          <w:szCs w:val="22"/>
        </w:rPr>
        <w:t>Ofercie Wykonawcy oraz szacunkową liczbę jednostek podaną w Specyfikacji Warunków Zamówienia</w:t>
      </w:r>
    </w:p>
    <w:p w14:paraId="16CFCF7D" w14:textId="037277CA" w:rsidR="009817B0" w:rsidRPr="003F44C6" w:rsidRDefault="00701D7B">
      <w:pPr>
        <w:pStyle w:val="Akapitzlist"/>
        <w:numPr>
          <w:ilvl w:val="0"/>
          <w:numId w:val="46"/>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1E9B1B8F" w14:textId="4B6B49BF" w:rsidR="000C23F8" w:rsidRPr="006C3FD2" w:rsidRDefault="007D00E4">
      <w:pPr>
        <w:numPr>
          <w:ilvl w:val="0"/>
          <w:numId w:val="46"/>
        </w:numPr>
        <w:ind w:hanging="357"/>
        <w:jc w:val="both"/>
        <w:rPr>
          <w:strike/>
          <w:sz w:val="22"/>
          <w:szCs w:val="22"/>
        </w:rPr>
      </w:pPr>
      <w:r w:rsidRPr="006C3FD2">
        <w:rPr>
          <w:sz w:val="22"/>
          <w:szCs w:val="22"/>
        </w:rPr>
        <w:t xml:space="preserve">Szczegółowa kalkulacja ceny umownej w części dotyczącej robót stanowiących przedmiot Umowy stanowi </w:t>
      </w:r>
      <w:r w:rsidRPr="006C3FD2">
        <w:rPr>
          <w:b/>
          <w:bCs/>
          <w:sz w:val="22"/>
          <w:szCs w:val="22"/>
        </w:rPr>
        <w:t xml:space="preserve">Załącznik nr </w:t>
      </w:r>
      <w:r w:rsidR="00BB72DF">
        <w:rPr>
          <w:b/>
          <w:bCs/>
          <w:sz w:val="22"/>
          <w:szCs w:val="22"/>
        </w:rPr>
        <w:t>2.1</w:t>
      </w:r>
      <w:r w:rsidRPr="006C3FD2">
        <w:rPr>
          <w:b/>
          <w:bCs/>
          <w:sz w:val="22"/>
          <w:szCs w:val="22"/>
        </w:rPr>
        <w:t xml:space="preserve"> do Umowy</w:t>
      </w:r>
      <w:r w:rsidRPr="006C3FD2">
        <w:rPr>
          <w:sz w:val="22"/>
          <w:szCs w:val="22"/>
        </w:rPr>
        <w:t>.</w:t>
      </w:r>
    </w:p>
    <w:p w14:paraId="3F7CF452" w14:textId="77777777" w:rsidR="000C23F8" w:rsidRPr="006C3FD2" w:rsidRDefault="000C23F8">
      <w:pPr>
        <w:numPr>
          <w:ilvl w:val="0"/>
          <w:numId w:val="46"/>
        </w:numPr>
        <w:ind w:left="357" w:hanging="357"/>
        <w:jc w:val="both"/>
        <w:rPr>
          <w:sz w:val="22"/>
          <w:szCs w:val="22"/>
        </w:rPr>
      </w:pPr>
      <w:r w:rsidRPr="006C3FD2">
        <w:rPr>
          <w:sz w:val="22"/>
          <w:szCs w:val="22"/>
        </w:rPr>
        <w:t>Do cen netto zostanie doliczony podatek od towarów i usług w obowiązującej wysokości.</w:t>
      </w:r>
    </w:p>
    <w:p w14:paraId="37B5D08C" w14:textId="77777777" w:rsidR="000C23F8" w:rsidRPr="006C3FD2" w:rsidRDefault="000C23F8">
      <w:pPr>
        <w:pStyle w:val="bullet"/>
        <w:numPr>
          <w:ilvl w:val="0"/>
          <w:numId w:val="46"/>
        </w:numPr>
        <w:spacing w:before="0" w:after="0"/>
        <w:jc w:val="both"/>
        <w:rPr>
          <w:i/>
          <w:color w:val="C00000"/>
          <w:sz w:val="22"/>
          <w:szCs w:val="22"/>
        </w:rPr>
      </w:pPr>
      <w:r w:rsidRPr="006C3FD2">
        <w:rPr>
          <w:sz w:val="22"/>
          <w:szCs w:val="20"/>
        </w:rPr>
        <w:t>Ceny netto są stałe a wartość Umowy nie będzie indeksowana.</w:t>
      </w:r>
    </w:p>
    <w:p w14:paraId="550E4DC5" w14:textId="21015B52" w:rsidR="000C23F8" w:rsidRPr="006C3FD2" w:rsidRDefault="000C23F8">
      <w:pPr>
        <w:numPr>
          <w:ilvl w:val="0"/>
          <w:numId w:val="46"/>
        </w:numPr>
        <w:ind w:hanging="357"/>
        <w:jc w:val="both"/>
        <w:rPr>
          <w:sz w:val="22"/>
          <w:szCs w:val="22"/>
        </w:rPr>
      </w:pPr>
      <w:r w:rsidRPr="006C3FD2">
        <w:rPr>
          <w:sz w:val="22"/>
          <w:szCs w:val="22"/>
        </w:rPr>
        <w:t>Cen</w:t>
      </w:r>
      <w:r w:rsidR="004B65F1">
        <w:rPr>
          <w:sz w:val="22"/>
          <w:szCs w:val="22"/>
        </w:rPr>
        <w:t>a</w:t>
      </w:r>
      <w:r w:rsidRPr="006C3FD2">
        <w:rPr>
          <w:sz w:val="22"/>
          <w:szCs w:val="22"/>
        </w:rPr>
        <w:t xml:space="preserve"> netto zawiera wszelkie koszty Wykonawcy związane z realizacją Umowy, w tym w</w:t>
      </w:r>
      <w:r w:rsidR="006B32B9" w:rsidRPr="006C3FD2">
        <w:rPr>
          <w:sz w:val="22"/>
          <w:szCs w:val="22"/>
        </w:rPr>
        <w:t> </w:t>
      </w:r>
      <w:r w:rsidRPr="006C3FD2">
        <w:rPr>
          <w:sz w:val="22"/>
          <w:szCs w:val="22"/>
        </w:rPr>
        <w:t xml:space="preserve">szczególności podatki, opłaty, cło, itd i nie będą podlegały zmianom, chyba że postanowienia Umowy wprost stanowią inaczej. </w:t>
      </w:r>
    </w:p>
    <w:p w14:paraId="20CA6046" w14:textId="77777777" w:rsidR="000C23F8" w:rsidRPr="004B65F1" w:rsidRDefault="000C23F8">
      <w:pPr>
        <w:pStyle w:val="Tekstpodstawowy"/>
        <w:numPr>
          <w:ilvl w:val="0"/>
          <w:numId w:val="46"/>
        </w:numPr>
        <w:tabs>
          <w:tab w:val="left" w:pos="851"/>
        </w:tabs>
        <w:spacing w:after="0"/>
        <w:jc w:val="both"/>
        <w:rPr>
          <w:sz w:val="22"/>
          <w:szCs w:val="22"/>
        </w:rPr>
      </w:pPr>
      <w:r w:rsidRPr="006C3FD2">
        <w:rPr>
          <w:sz w:val="22"/>
          <w:szCs w:val="22"/>
        </w:rPr>
        <w:t xml:space="preserve">W przypadku, gdy z realizacją Umowy wiążą się obowiązki celne (w tym związane z formalnościami celnymi i zapłatą cła), obowiązki te spoczywają na </w:t>
      </w:r>
      <w:r w:rsidRPr="004B65F1">
        <w:rPr>
          <w:sz w:val="22"/>
          <w:szCs w:val="22"/>
        </w:rPr>
        <w:t>Wykonawcy.</w:t>
      </w:r>
    </w:p>
    <w:p w14:paraId="10F4FA9F" w14:textId="4C1923CB" w:rsidR="000C23F8" w:rsidRPr="004B65F1" w:rsidRDefault="000C23F8">
      <w:pPr>
        <w:numPr>
          <w:ilvl w:val="0"/>
          <w:numId w:val="46"/>
        </w:numPr>
        <w:jc w:val="both"/>
        <w:rPr>
          <w:b/>
          <w:bCs/>
          <w:i/>
          <w:iCs/>
          <w:strike/>
          <w:sz w:val="22"/>
          <w:szCs w:val="22"/>
          <w:lang w:val="cs-CZ"/>
        </w:rPr>
      </w:pPr>
      <w:r w:rsidRPr="004B65F1">
        <w:rPr>
          <w:sz w:val="22"/>
          <w:szCs w:val="22"/>
        </w:rPr>
        <w:t xml:space="preserve">Wykonawcy przysługuje wynagrodzenie za faktycznie </w:t>
      </w:r>
      <w:r w:rsidR="00701D7B" w:rsidRPr="004B65F1">
        <w:rPr>
          <w:sz w:val="22"/>
          <w:szCs w:val="22"/>
        </w:rPr>
        <w:t>zrealizowane roboty</w:t>
      </w:r>
      <w:r w:rsidRPr="004B65F1">
        <w:rPr>
          <w:sz w:val="22"/>
          <w:szCs w:val="22"/>
        </w:rPr>
        <w:t xml:space="preserve">. </w:t>
      </w:r>
    </w:p>
    <w:p w14:paraId="213F72DE" w14:textId="77777777" w:rsidR="000C23F8" w:rsidRPr="004B65F1" w:rsidRDefault="000C23F8">
      <w:pPr>
        <w:numPr>
          <w:ilvl w:val="0"/>
          <w:numId w:val="46"/>
        </w:numPr>
        <w:ind w:left="357"/>
        <w:jc w:val="both"/>
        <w:rPr>
          <w:sz w:val="22"/>
          <w:szCs w:val="22"/>
        </w:rPr>
      </w:pPr>
      <w:r w:rsidRPr="004B65F1">
        <w:rPr>
          <w:sz w:val="22"/>
          <w:szCs w:val="22"/>
        </w:rPr>
        <w:t>Wszelkie rozliczenia będą dokonywane w złotych polskich.</w:t>
      </w:r>
    </w:p>
    <w:p w14:paraId="1A26759C" w14:textId="7ED9EF10" w:rsidR="000C23F8" w:rsidRPr="006C3FD2" w:rsidRDefault="000C23F8">
      <w:pPr>
        <w:numPr>
          <w:ilvl w:val="0"/>
          <w:numId w:val="46"/>
        </w:numPr>
        <w:ind w:left="357"/>
        <w:jc w:val="both"/>
        <w:rPr>
          <w:color w:val="FF0000"/>
          <w:sz w:val="22"/>
          <w:szCs w:val="22"/>
        </w:rPr>
      </w:pPr>
      <w:r w:rsidRPr="006C3FD2">
        <w:rPr>
          <w:sz w:val="22"/>
        </w:rPr>
        <w:t xml:space="preserve">W przypadku kiedy realizacja </w:t>
      </w:r>
      <w:r w:rsidR="0090266E">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9" w:name="_Toc106095863"/>
      <w:bookmarkStart w:id="140" w:name="_Toc106096303"/>
      <w:bookmarkStart w:id="141" w:name="_Toc106096407"/>
      <w:bookmarkStart w:id="142" w:name="_Toc186699900"/>
      <w:r w:rsidRPr="00500E2A">
        <w:t>§</w:t>
      </w:r>
      <w:r>
        <w:t xml:space="preserve"> </w:t>
      </w:r>
      <w:r w:rsidRPr="00500E2A">
        <w:t>4. Fakturowanie i płatności</w:t>
      </w:r>
      <w:bookmarkEnd w:id="139"/>
      <w:bookmarkEnd w:id="140"/>
      <w:bookmarkEnd w:id="141"/>
      <w:bookmarkEnd w:id="142"/>
    </w:p>
    <w:p w14:paraId="0F779AF3" w14:textId="01B71972" w:rsidR="000C23F8" w:rsidRPr="002E713B" w:rsidRDefault="000C23F8">
      <w:pPr>
        <w:numPr>
          <w:ilvl w:val="0"/>
          <w:numId w:val="62"/>
        </w:numPr>
        <w:jc w:val="both"/>
        <w:rPr>
          <w:sz w:val="22"/>
          <w:szCs w:val="22"/>
        </w:rPr>
      </w:pPr>
      <w:bookmarkStart w:id="143"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w:t>
      </w:r>
      <w:r w:rsidR="00FC18A0">
        <w:rPr>
          <w:sz w:val="22"/>
          <w:szCs w:val="22"/>
        </w:rPr>
        <w:t xml:space="preserve">końcowego </w:t>
      </w:r>
      <w:r w:rsidRPr="002E713B">
        <w:rPr>
          <w:sz w:val="22"/>
          <w:szCs w:val="22"/>
        </w:rPr>
        <w:t xml:space="preserve">odbioru </w:t>
      </w:r>
      <w:r w:rsidR="008D3C18" w:rsidRPr="002E713B">
        <w:rPr>
          <w:sz w:val="22"/>
          <w:szCs w:val="22"/>
        </w:rPr>
        <w:t>robó</w:t>
      </w:r>
      <w:r w:rsidR="005574B0" w:rsidRPr="002E713B">
        <w:rPr>
          <w:sz w:val="22"/>
          <w:szCs w:val="22"/>
        </w:rPr>
        <w:t>t bez uwag, na podstawie którego fakturę wystawiono.</w:t>
      </w:r>
      <w:r w:rsidR="00651B13" w:rsidRPr="002E713B">
        <w:rPr>
          <w:sz w:val="22"/>
          <w:szCs w:val="22"/>
        </w:rPr>
        <w:t xml:space="preserve"> </w:t>
      </w:r>
    </w:p>
    <w:p w14:paraId="72044C45" w14:textId="4ABF2E9D" w:rsidR="00F26D74" w:rsidRPr="002E713B" w:rsidRDefault="00F26D74">
      <w:pPr>
        <w:numPr>
          <w:ilvl w:val="0"/>
          <w:numId w:val="62"/>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7A8006C2" w14:textId="3D3426F9" w:rsidR="000C23F8" w:rsidRPr="002E713B" w:rsidRDefault="000C23F8">
      <w:pPr>
        <w:numPr>
          <w:ilvl w:val="0"/>
          <w:numId w:val="62"/>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r w:rsidR="009D3EAB" w:rsidRPr="009D3EAB">
        <w:rPr>
          <w:i/>
          <w:iCs/>
          <w:color w:val="FF0000"/>
          <w:sz w:val="22"/>
          <w:szCs w:val="22"/>
        </w:rPr>
        <w:t>- jeżeli dotyczy</w:t>
      </w:r>
    </w:p>
    <w:p w14:paraId="1C90404F" w14:textId="6D404997" w:rsidR="000C23F8" w:rsidRPr="002E713B" w:rsidRDefault="000C23F8">
      <w:pPr>
        <w:numPr>
          <w:ilvl w:val="0"/>
          <w:numId w:val="62"/>
        </w:numPr>
        <w:jc w:val="both"/>
        <w:rPr>
          <w:sz w:val="22"/>
          <w:szCs w:val="22"/>
        </w:rPr>
      </w:pPr>
      <w:r w:rsidRPr="002E713B">
        <w:rPr>
          <w:sz w:val="22"/>
          <w:szCs w:val="22"/>
        </w:rPr>
        <w:t>Protokół odbioru</w:t>
      </w:r>
      <w:r w:rsidR="00FC18A0">
        <w:rPr>
          <w:sz w:val="22"/>
          <w:szCs w:val="22"/>
        </w:rPr>
        <w:t xml:space="preserve"> końcow</w:t>
      </w:r>
      <w:r w:rsidR="00C21B2D">
        <w:rPr>
          <w:sz w:val="22"/>
          <w:szCs w:val="22"/>
        </w:rPr>
        <w:t>ego</w:t>
      </w:r>
      <w:r w:rsidRPr="002E713B">
        <w:rPr>
          <w:sz w:val="22"/>
          <w:szCs w:val="22"/>
        </w:rPr>
        <w:t xml:space="preserve"> podpisują upoważnieni przedstawiciele Stron wskazani w Umowie. </w:t>
      </w:r>
    </w:p>
    <w:p w14:paraId="47BC839A" w14:textId="7B7EF5C3" w:rsidR="00651B13" w:rsidRPr="004B65F1" w:rsidRDefault="00651B13" w:rsidP="00651B13">
      <w:pPr>
        <w:ind w:left="425"/>
        <w:jc w:val="both"/>
        <w:rPr>
          <w:sz w:val="22"/>
          <w:szCs w:val="22"/>
        </w:rPr>
      </w:pPr>
      <w:r w:rsidRPr="002E713B">
        <w:rPr>
          <w:sz w:val="22"/>
          <w:szCs w:val="22"/>
        </w:rPr>
        <w:t xml:space="preserve">Protokół odbioru końcowego zatwierdza Dyrektor lub </w:t>
      </w:r>
      <w:r w:rsidRPr="004B65F1">
        <w:rPr>
          <w:sz w:val="22"/>
          <w:szCs w:val="22"/>
        </w:rPr>
        <w:t xml:space="preserve">Naczelny Inżynier Kopalni. </w:t>
      </w:r>
    </w:p>
    <w:bookmarkEnd w:id="143"/>
    <w:p w14:paraId="64FFC5AD" w14:textId="0081B7F4" w:rsidR="000C23F8" w:rsidRPr="004B65F1" w:rsidRDefault="000C23F8">
      <w:pPr>
        <w:numPr>
          <w:ilvl w:val="0"/>
          <w:numId w:val="62"/>
        </w:numPr>
        <w:jc w:val="both"/>
        <w:rPr>
          <w:sz w:val="22"/>
          <w:szCs w:val="22"/>
        </w:rPr>
      </w:pPr>
      <w:r w:rsidRPr="004B65F1">
        <w:rPr>
          <w:sz w:val="22"/>
          <w:szCs w:val="22"/>
        </w:rPr>
        <w:t>Faktur</w:t>
      </w:r>
      <w:r w:rsidR="004B65F1" w:rsidRPr="004B65F1">
        <w:rPr>
          <w:sz w:val="22"/>
          <w:szCs w:val="22"/>
        </w:rPr>
        <w:t>ę</w:t>
      </w:r>
      <w:r w:rsidRPr="004B65F1">
        <w:rPr>
          <w:sz w:val="22"/>
          <w:szCs w:val="22"/>
        </w:rPr>
        <w:t xml:space="preserve"> należy wystawić zgodnie z  obowiązującymi przepisami.</w:t>
      </w:r>
    </w:p>
    <w:p w14:paraId="434F79C7" w14:textId="77777777" w:rsidR="000C23F8" w:rsidRPr="004B65F1" w:rsidRDefault="000C23F8">
      <w:pPr>
        <w:numPr>
          <w:ilvl w:val="0"/>
          <w:numId w:val="62"/>
        </w:numPr>
        <w:jc w:val="both"/>
        <w:rPr>
          <w:sz w:val="22"/>
          <w:szCs w:val="22"/>
        </w:rPr>
      </w:pPr>
      <w:r w:rsidRPr="004B65F1">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05EDFE4D" w14:textId="77777777" w:rsidR="000C23F8" w:rsidRPr="00F746F7" w:rsidRDefault="000C23F8" w:rsidP="000C23F8">
      <w:pPr>
        <w:ind w:left="360"/>
        <w:contextualSpacing/>
        <w:jc w:val="center"/>
        <w:rPr>
          <w:b/>
          <w:sz w:val="22"/>
          <w:szCs w:val="22"/>
        </w:rPr>
      </w:pPr>
      <w:r w:rsidRPr="00F746F7">
        <w:rPr>
          <w:b/>
          <w:sz w:val="22"/>
          <w:szCs w:val="22"/>
        </w:rPr>
        <w:t>Polska Grupa Górnicza S.A., 44-122 Gliwice, ul. Jasna 31b</w:t>
      </w:r>
    </w:p>
    <w:p w14:paraId="16417E48" w14:textId="77777777" w:rsidR="000C23F8" w:rsidRPr="00F746F7" w:rsidRDefault="000C23F8">
      <w:pPr>
        <w:numPr>
          <w:ilvl w:val="0"/>
          <w:numId w:val="62"/>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44267F99" w:rsidR="000C23F8" w:rsidRPr="00F746F7" w:rsidRDefault="000C23F8">
      <w:pPr>
        <w:numPr>
          <w:ilvl w:val="0"/>
          <w:numId w:val="62"/>
        </w:numPr>
        <w:jc w:val="both"/>
        <w:rPr>
          <w:sz w:val="22"/>
          <w:szCs w:val="22"/>
        </w:rPr>
      </w:pPr>
      <w:r w:rsidRPr="00F746F7">
        <w:rPr>
          <w:sz w:val="22"/>
          <w:szCs w:val="22"/>
        </w:rPr>
        <w:t>Faktur</w:t>
      </w:r>
      <w:r w:rsidR="004B65F1">
        <w:rPr>
          <w:sz w:val="22"/>
          <w:szCs w:val="22"/>
        </w:rPr>
        <w:t>a</w:t>
      </w:r>
      <w:r w:rsidRPr="00F746F7">
        <w:rPr>
          <w:sz w:val="22"/>
          <w:szCs w:val="22"/>
        </w:rPr>
        <w:t xml:space="preserve"> mus</w:t>
      </w:r>
      <w:r w:rsidR="004B65F1">
        <w:rPr>
          <w:sz w:val="22"/>
          <w:szCs w:val="22"/>
        </w:rPr>
        <w:t xml:space="preserve">i </w:t>
      </w:r>
      <w:r w:rsidRPr="00F746F7">
        <w:rPr>
          <w:sz w:val="22"/>
          <w:szCs w:val="22"/>
        </w:rPr>
        <w:t>zostać sporządzon</w:t>
      </w:r>
      <w:r w:rsidR="004B65F1">
        <w:rPr>
          <w:sz w:val="22"/>
          <w:szCs w:val="22"/>
        </w:rPr>
        <w:t>a</w:t>
      </w:r>
      <w:r w:rsidRPr="00F746F7">
        <w:rPr>
          <w:sz w:val="22"/>
          <w:szCs w:val="22"/>
        </w:rPr>
        <w:t xml:space="preserve"> w języku polskim i zawierać numer, pod którym Umowa została wpisana do elektronicznego rejestru umów </w:t>
      </w:r>
      <w:r>
        <w:rPr>
          <w:sz w:val="22"/>
          <w:szCs w:val="22"/>
        </w:rPr>
        <w:t>Zamawiającego</w:t>
      </w:r>
      <w:r w:rsidRPr="00F746F7">
        <w:rPr>
          <w:sz w:val="22"/>
          <w:szCs w:val="22"/>
        </w:rPr>
        <w:t>.</w:t>
      </w:r>
    </w:p>
    <w:p w14:paraId="46231EB6" w14:textId="54BC0D56" w:rsidR="000C23F8" w:rsidRPr="00AE1A7A" w:rsidRDefault="000C23F8">
      <w:pPr>
        <w:numPr>
          <w:ilvl w:val="0"/>
          <w:numId w:val="62"/>
        </w:numPr>
        <w:jc w:val="both"/>
        <w:rPr>
          <w:sz w:val="22"/>
          <w:szCs w:val="22"/>
        </w:rPr>
      </w:pPr>
      <w:r w:rsidRPr="00AE1A7A">
        <w:rPr>
          <w:sz w:val="22"/>
          <w:szCs w:val="22"/>
        </w:rPr>
        <w:t>Faktur</w:t>
      </w:r>
      <w:r w:rsidR="004B65F1">
        <w:rPr>
          <w:sz w:val="22"/>
          <w:szCs w:val="22"/>
        </w:rPr>
        <w:t>a</w:t>
      </w:r>
      <w:r w:rsidRPr="00AE1A7A">
        <w:rPr>
          <w:sz w:val="22"/>
          <w:szCs w:val="22"/>
        </w:rPr>
        <w:t xml:space="preserve"> będ</w:t>
      </w:r>
      <w:r w:rsidR="004B65F1">
        <w:rPr>
          <w:sz w:val="22"/>
          <w:szCs w:val="22"/>
        </w:rPr>
        <w:t>zie</w:t>
      </w:r>
      <w:r w:rsidRPr="00AE1A7A">
        <w:rPr>
          <w:sz w:val="22"/>
          <w:szCs w:val="22"/>
        </w:rPr>
        <w:t xml:space="preserve"> wystawi</w:t>
      </w:r>
      <w:r w:rsidR="004B65F1">
        <w:rPr>
          <w:sz w:val="22"/>
          <w:szCs w:val="22"/>
        </w:rPr>
        <w:t>ona</w:t>
      </w:r>
      <w:r w:rsidRPr="00AE1A7A">
        <w:rPr>
          <w:sz w:val="22"/>
          <w:szCs w:val="22"/>
        </w:rPr>
        <w:t xml:space="preserve"> w walucie polskiej. Wszelkie płatności dokonywane będą w walucie polskiej.</w:t>
      </w:r>
    </w:p>
    <w:p w14:paraId="4C5E06DB" w14:textId="77777777" w:rsidR="000C23F8" w:rsidRPr="00853323" w:rsidRDefault="000C23F8">
      <w:pPr>
        <w:numPr>
          <w:ilvl w:val="0"/>
          <w:numId w:val="62"/>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0C07E8B" w:rsidR="000C23F8" w:rsidRPr="00853323" w:rsidRDefault="000C23F8">
      <w:pPr>
        <w:numPr>
          <w:ilvl w:val="0"/>
          <w:numId w:val="6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 z 2021r. poz. 424, z późn. zm.).</w:t>
      </w:r>
    </w:p>
    <w:p w14:paraId="1C2511ED" w14:textId="77777777" w:rsidR="000C23F8" w:rsidRPr="007B4FE1" w:rsidRDefault="000C23F8">
      <w:pPr>
        <w:numPr>
          <w:ilvl w:val="0"/>
          <w:numId w:val="62"/>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5C70CF95" w:rsidR="000C23F8" w:rsidRDefault="000C23F8">
      <w:pPr>
        <w:numPr>
          <w:ilvl w:val="0"/>
          <w:numId w:val="6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1F1AAF07" w14:textId="77777777" w:rsidR="000C23F8" w:rsidRPr="00F746F7" w:rsidRDefault="000C23F8">
      <w:pPr>
        <w:numPr>
          <w:ilvl w:val="0"/>
          <w:numId w:val="62"/>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pPr>
        <w:pStyle w:val="Tekstpodstawowy"/>
        <w:numPr>
          <w:ilvl w:val="0"/>
          <w:numId w:val="62"/>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pPr>
        <w:numPr>
          <w:ilvl w:val="0"/>
          <w:numId w:val="62"/>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77777777" w:rsidR="000C23F8" w:rsidRPr="00F746F7" w:rsidRDefault="000C23F8">
      <w:pPr>
        <w:numPr>
          <w:ilvl w:val="0"/>
          <w:numId w:val="62"/>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pPr>
        <w:numPr>
          <w:ilvl w:val="0"/>
          <w:numId w:val="6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F6C7335" w14:textId="77777777" w:rsidR="000C23F8" w:rsidRDefault="000C23F8">
      <w:pPr>
        <w:numPr>
          <w:ilvl w:val="0"/>
          <w:numId w:val="62"/>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2E8CB11D" w14:textId="77777777" w:rsidR="000C23F8" w:rsidRDefault="000C23F8" w:rsidP="000C23F8">
      <w:pPr>
        <w:jc w:val="both"/>
        <w:rPr>
          <w:sz w:val="22"/>
          <w:szCs w:val="22"/>
        </w:rPr>
      </w:pPr>
      <w:r w:rsidRPr="00F746F7">
        <w:rPr>
          <w:sz w:val="22"/>
          <w:szCs w:val="22"/>
        </w:rPr>
        <w:t xml:space="preserve"> </w:t>
      </w:r>
    </w:p>
    <w:p w14:paraId="66737EEC" w14:textId="2D9F62EA" w:rsidR="000C23F8" w:rsidRPr="00E66F78" w:rsidRDefault="000C23F8" w:rsidP="000C23F8">
      <w:pPr>
        <w:pStyle w:val="Nagwek2"/>
      </w:pPr>
      <w:bookmarkStart w:id="144" w:name="_Toc64016203"/>
      <w:bookmarkStart w:id="145" w:name="_Toc106095864"/>
      <w:bookmarkStart w:id="146" w:name="_Toc106096304"/>
      <w:bookmarkStart w:id="147" w:name="_Toc106096408"/>
      <w:bookmarkStart w:id="148" w:name="_Toc186699901"/>
      <w:r w:rsidRPr="00E66F78">
        <w:t>§ 5. Termin realizacji</w:t>
      </w:r>
      <w:bookmarkEnd w:id="144"/>
      <w:bookmarkEnd w:id="145"/>
      <w:bookmarkEnd w:id="146"/>
      <w:bookmarkEnd w:id="147"/>
      <w:bookmarkEnd w:id="148"/>
      <w:r w:rsidR="00A559B8">
        <w:t xml:space="preserve"> </w:t>
      </w:r>
    </w:p>
    <w:p w14:paraId="24A4FF2D" w14:textId="32547A47" w:rsidR="00C56A78" w:rsidRPr="006D50A6" w:rsidRDefault="000C23F8">
      <w:pPr>
        <w:numPr>
          <w:ilvl w:val="0"/>
          <w:numId w:val="47"/>
        </w:numPr>
        <w:spacing w:before="120" w:after="160" w:line="259" w:lineRule="auto"/>
        <w:contextualSpacing/>
        <w:jc w:val="both"/>
        <w:rPr>
          <w:i/>
          <w:iCs/>
          <w:sz w:val="22"/>
          <w:szCs w:val="22"/>
        </w:rPr>
      </w:pPr>
      <w:r w:rsidRPr="00E66F78">
        <w:rPr>
          <w:sz w:val="22"/>
          <w:szCs w:val="22"/>
        </w:rPr>
        <w:t xml:space="preserve">Termin </w:t>
      </w:r>
      <w:r w:rsidRPr="004018B9">
        <w:rPr>
          <w:sz w:val="22"/>
          <w:szCs w:val="22"/>
        </w:rPr>
        <w:t xml:space="preserve">realizacji Umowy wynosi </w:t>
      </w:r>
      <w:r w:rsidR="003C5E18">
        <w:rPr>
          <w:sz w:val="22"/>
          <w:szCs w:val="22"/>
        </w:rPr>
        <w:t>6 miesięcy</w:t>
      </w:r>
      <w:r w:rsidR="00507B56" w:rsidRPr="004018B9">
        <w:rPr>
          <w:sz w:val="22"/>
          <w:szCs w:val="22"/>
        </w:rPr>
        <w:t xml:space="preserve"> od daty przekazania </w:t>
      </w:r>
      <w:r w:rsidR="003C5E18">
        <w:rPr>
          <w:sz w:val="22"/>
          <w:szCs w:val="22"/>
        </w:rPr>
        <w:t xml:space="preserve">terenu </w:t>
      </w:r>
      <w:r w:rsidR="003C5E18" w:rsidRPr="006D50A6">
        <w:rPr>
          <w:sz w:val="22"/>
          <w:szCs w:val="22"/>
        </w:rPr>
        <w:t>robót</w:t>
      </w:r>
      <w:r w:rsidR="00507B56" w:rsidRPr="006D50A6">
        <w:rPr>
          <w:sz w:val="22"/>
          <w:szCs w:val="22"/>
        </w:rPr>
        <w:t>.</w:t>
      </w:r>
    </w:p>
    <w:p w14:paraId="2425E3EB" w14:textId="77777777" w:rsidR="004B03D0" w:rsidRPr="006D50A6" w:rsidRDefault="00C56A78">
      <w:pPr>
        <w:numPr>
          <w:ilvl w:val="0"/>
          <w:numId w:val="47"/>
        </w:numPr>
        <w:spacing w:before="120" w:after="160" w:line="259" w:lineRule="auto"/>
        <w:contextualSpacing/>
        <w:jc w:val="both"/>
        <w:rPr>
          <w:i/>
          <w:iCs/>
          <w:sz w:val="22"/>
          <w:szCs w:val="22"/>
        </w:rPr>
      </w:pPr>
      <w:r w:rsidRPr="006D50A6">
        <w:rPr>
          <w:sz w:val="22"/>
          <w:szCs w:val="22"/>
        </w:rPr>
        <w:t xml:space="preserve">Termin przekazania placu budowy: </w:t>
      </w:r>
    </w:p>
    <w:p w14:paraId="0EDC4502" w14:textId="6617E597" w:rsidR="00C56A78" w:rsidRPr="006D50A6" w:rsidRDefault="004B03D0" w:rsidP="004B03D0">
      <w:pPr>
        <w:spacing w:before="120" w:after="160" w:line="259" w:lineRule="auto"/>
        <w:ind w:left="360"/>
        <w:contextualSpacing/>
        <w:jc w:val="both"/>
        <w:rPr>
          <w:sz w:val="22"/>
          <w:szCs w:val="22"/>
        </w:rPr>
      </w:pPr>
      <w:r w:rsidRPr="006D50A6">
        <w:rPr>
          <w:sz w:val="22"/>
          <w:szCs w:val="22"/>
        </w:rPr>
        <w:t xml:space="preserve">- dla zadania nr 1 - </w:t>
      </w:r>
      <w:r w:rsidR="00C56A78" w:rsidRPr="006D50A6">
        <w:rPr>
          <w:sz w:val="22"/>
          <w:szCs w:val="22"/>
        </w:rPr>
        <w:t>do</w:t>
      </w:r>
      <w:r w:rsidR="00712FEF" w:rsidRPr="006D50A6">
        <w:rPr>
          <w:sz w:val="22"/>
          <w:szCs w:val="22"/>
        </w:rPr>
        <w:t xml:space="preserve"> 30</w:t>
      </w:r>
      <w:r w:rsidR="00C56A78" w:rsidRPr="006D50A6">
        <w:rPr>
          <w:color w:val="FF0000"/>
          <w:sz w:val="22"/>
          <w:szCs w:val="22"/>
        </w:rPr>
        <w:t xml:space="preserve"> </w:t>
      </w:r>
      <w:r w:rsidR="00C56A78" w:rsidRPr="006D50A6">
        <w:rPr>
          <w:sz w:val="22"/>
          <w:szCs w:val="22"/>
        </w:rPr>
        <w:t>dni od daty zawarcia umowy</w:t>
      </w:r>
      <w:r w:rsidRPr="006D50A6">
        <w:rPr>
          <w:sz w:val="22"/>
          <w:szCs w:val="22"/>
        </w:rPr>
        <w:t>,</w:t>
      </w:r>
    </w:p>
    <w:p w14:paraId="6772A9DD" w14:textId="172ACBC5" w:rsidR="004B03D0" w:rsidRPr="006D50A6" w:rsidRDefault="004B03D0" w:rsidP="004B03D0">
      <w:pPr>
        <w:spacing w:before="120" w:after="160" w:line="259" w:lineRule="auto"/>
        <w:ind w:left="360"/>
        <w:contextualSpacing/>
        <w:jc w:val="both"/>
        <w:rPr>
          <w:i/>
          <w:iCs/>
          <w:sz w:val="22"/>
          <w:szCs w:val="22"/>
        </w:rPr>
      </w:pPr>
      <w:r w:rsidRPr="006D50A6">
        <w:rPr>
          <w:sz w:val="22"/>
          <w:szCs w:val="22"/>
        </w:rPr>
        <w:t xml:space="preserve">- dla zadania nr 2 – d0 30 dni od daty </w:t>
      </w:r>
      <w:r w:rsidRPr="0017199D">
        <w:rPr>
          <w:sz w:val="22"/>
          <w:szCs w:val="22"/>
          <w:highlight w:val="yellow"/>
        </w:rPr>
        <w:t>zakończenia zadania nr 1</w:t>
      </w:r>
    </w:p>
    <w:p w14:paraId="434FE3C3" w14:textId="00DAF1E6" w:rsidR="002F350F" w:rsidRPr="006D50A6" w:rsidRDefault="0061772C">
      <w:pPr>
        <w:numPr>
          <w:ilvl w:val="0"/>
          <w:numId w:val="47"/>
        </w:numPr>
        <w:spacing w:before="120" w:after="160" w:line="259" w:lineRule="auto"/>
        <w:contextualSpacing/>
        <w:jc w:val="both"/>
        <w:rPr>
          <w:i/>
          <w:iCs/>
          <w:sz w:val="22"/>
          <w:szCs w:val="22"/>
        </w:rPr>
      </w:pPr>
      <w:r w:rsidRPr="006D50A6">
        <w:rPr>
          <w:sz w:val="22"/>
          <w:szCs w:val="22"/>
        </w:rPr>
        <w:t xml:space="preserve">Wskazany </w:t>
      </w:r>
      <w:r w:rsidR="00C56A78" w:rsidRPr="006D50A6">
        <w:rPr>
          <w:sz w:val="22"/>
          <w:szCs w:val="22"/>
        </w:rPr>
        <w:t xml:space="preserve">w ust. 1 </w:t>
      </w:r>
      <w:r w:rsidRPr="006D50A6">
        <w:rPr>
          <w:sz w:val="22"/>
          <w:szCs w:val="22"/>
        </w:rPr>
        <w:t>termin zakłada, że roboty w okres</w:t>
      </w:r>
      <w:r w:rsidR="00C56A78" w:rsidRPr="006D50A6">
        <w:rPr>
          <w:sz w:val="22"/>
          <w:szCs w:val="22"/>
        </w:rPr>
        <w:t>ie</w:t>
      </w:r>
      <w:r w:rsidRPr="006D50A6">
        <w:rPr>
          <w:sz w:val="22"/>
          <w:szCs w:val="22"/>
        </w:rPr>
        <w:t xml:space="preserve"> zimowy</w:t>
      </w:r>
      <w:r w:rsidR="00C56A78" w:rsidRPr="006D50A6">
        <w:rPr>
          <w:sz w:val="22"/>
          <w:szCs w:val="22"/>
        </w:rPr>
        <w:t>m</w:t>
      </w:r>
      <w:r w:rsidRPr="006D50A6">
        <w:rPr>
          <w:sz w:val="22"/>
          <w:szCs w:val="22"/>
        </w:rPr>
        <w:t xml:space="preserve">, tj. od 15 grudnia do 15 marca, nie będą wykonywane. </w:t>
      </w:r>
      <w:r w:rsidR="000F169B" w:rsidRPr="006D50A6">
        <w:rPr>
          <w:sz w:val="22"/>
          <w:szCs w:val="22"/>
        </w:rPr>
        <w:t>Zamawiający nie wprowadza zakazu wykonywania robót w okresie zimowym, niemniej kontynuowanie robót w tym okresie nie może spowodowa</w:t>
      </w:r>
      <w:r w:rsidR="000333D6" w:rsidRPr="006D50A6">
        <w:rPr>
          <w:sz w:val="22"/>
          <w:szCs w:val="22"/>
        </w:rPr>
        <w:t>ć</w:t>
      </w:r>
      <w:r w:rsidR="000F169B" w:rsidRPr="006D50A6">
        <w:rPr>
          <w:sz w:val="22"/>
          <w:szCs w:val="22"/>
        </w:rPr>
        <w:t xml:space="preserve"> pogorszenia ich jakości, niezgodności z założoną technologią, warunkami określonymi w </w:t>
      </w:r>
      <w:r w:rsidR="00604A6E" w:rsidRPr="006D50A6">
        <w:rPr>
          <w:sz w:val="22"/>
          <w:szCs w:val="22"/>
        </w:rPr>
        <w:t>dokumentacji technicznej</w:t>
      </w:r>
      <w:r w:rsidR="000F169B" w:rsidRPr="006D50A6">
        <w:rPr>
          <w:sz w:val="22"/>
          <w:szCs w:val="22"/>
        </w:rPr>
        <w:t>, normach lub innych przepisach, które wymagają innych, niż panujące w okresie zimowym</w:t>
      </w:r>
      <w:r w:rsidR="00824BEC" w:rsidRPr="006D50A6">
        <w:rPr>
          <w:sz w:val="22"/>
          <w:szCs w:val="22"/>
        </w:rPr>
        <w:t>,</w:t>
      </w:r>
      <w:r w:rsidR="000F169B" w:rsidRPr="006D50A6">
        <w:rPr>
          <w:sz w:val="22"/>
          <w:szCs w:val="22"/>
        </w:rPr>
        <w:t xml:space="preserve"> okoliczności ich prowadzenia.</w:t>
      </w:r>
      <w:r w:rsidR="00423354" w:rsidRPr="006D50A6">
        <w:rPr>
          <w:i/>
          <w:iCs/>
          <w:sz w:val="22"/>
          <w:szCs w:val="22"/>
        </w:rPr>
        <w:t xml:space="preserve"> </w:t>
      </w:r>
      <w:r w:rsidR="00423354" w:rsidRPr="006D50A6">
        <w:rPr>
          <w:i/>
          <w:iCs/>
          <w:color w:val="2F5496" w:themeColor="accent1" w:themeShade="BF"/>
          <w:sz w:val="22"/>
          <w:szCs w:val="22"/>
        </w:rPr>
        <w:t>[</w:t>
      </w:r>
      <w:r w:rsidR="004018B9" w:rsidRPr="006D50A6">
        <w:rPr>
          <w:i/>
          <w:iCs/>
          <w:color w:val="2F5496" w:themeColor="accent1" w:themeShade="BF"/>
          <w:sz w:val="22"/>
          <w:szCs w:val="22"/>
        </w:rPr>
        <w:t xml:space="preserve">jeżeli dotyczy; </w:t>
      </w:r>
      <w:r w:rsidR="00E44AA6" w:rsidRPr="006D50A6">
        <w:rPr>
          <w:i/>
          <w:iCs/>
          <w:color w:val="2F5496" w:themeColor="accent1" w:themeShade="BF"/>
          <w:sz w:val="22"/>
          <w:szCs w:val="22"/>
        </w:rPr>
        <w:t xml:space="preserve">np. </w:t>
      </w:r>
      <w:r w:rsidR="00F93F35" w:rsidRPr="006D50A6">
        <w:rPr>
          <w:i/>
          <w:iCs/>
          <w:color w:val="2F5496" w:themeColor="accent1" w:themeShade="BF"/>
          <w:sz w:val="22"/>
          <w:szCs w:val="22"/>
        </w:rPr>
        <w:t>rob</w:t>
      </w:r>
      <w:r w:rsidR="000C41C3" w:rsidRPr="006D50A6">
        <w:rPr>
          <w:i/>
          <w:iCs/>
          <w:color w:val="2F5496" w:themeColor="accent1" w:themeShade="BF"/>
          <w:sz w:val="22"/>
          <w:szCs w:val="22"/>
        </w:rPr>
        <w:t>oty</w:t>
      </w:r>
      <w:r w:rsidR="00F93F35" w:rsidRPr="006D50A6">
        <w:rPr>
          <w:i/>
          <w:iCs/>
          <w:color w:val="2F5496" w:themeColor="accent1" w:themeShade="BF"/>
          <w:sz w:val="22"/>
          <w:szCs w:val="22"/>
        </w:rPr>
        <w:t xml:space="preserve"> zewnętrzn</w:t>
      </w:r>
      <w:r w:rsidR="004018B9" w:rsidRPr="006D50A6">
        <w:rPr>
          <w:i/>
          <w:iCs/>
          <w:color w:val="2F5496" w:themeColor="accent1" w:themeShade="BF"/>
          <w:sz w:val="22"/>
          <w:szCs w:val="22"/>
        </w:rPr>
        <w:t>e</w:t>
      </w:r>
      <w:r w:rsidR="000333D6" w:rsidRPr="006D50A6">
        <w:rPr>
          <w:i/>
          <w:iCs/>
          <w:color w:val="2F5496" w:themeColor="accent1" w:themeShade="BF"/>
          <w:sz w:val="22"/>
          <w:szCs w:val="22"/>
        </w:rPr>
        <w:t xml:space="preserve"> w zależności od terminu realizacji Umowy i</w:t>
      </w:r>
      <w:r w:rsidR="00E44AA6" w:rsidRPr="006D50A6">
        <w:rPr>
          <w:i/>
          <w:iCs/>
          <w:color w:val="2F5496" w:themeColor="accent1" w:themeShade="BF"/>
          <w:sz w:val="22"/>
          <w:szCs w:val="22"/>
        </w:rPr>
        <w:t xml:space="preserve"> </w:t>
      </w:r>
      <w:r w:rsidR="000333D6" w:rsidRPr="006D50A6">
        <w:rPr>
          <w:i/>
          <w:iCs/>
          <w:color w:val="2F5496" w:themeColor="accent1" w:themeShade="BF"/>
          <w:sz w:val="22"/>
          <w:szCs w:val="22"/>
        </w:rPr>
        <w:t>przedmiotu zamówienia</w:t>
      </w:r>
      <w:r w:rsidR="00423354" w:rsidRPr="006D50A6">
        <w:rPr>
          <w:i/>
          <w:iCs/>
          <w:color w:val="2F5496" w:themeColor="accent1" w:themeShade="BF"/>
          <w:sz w:val="22"/>
          <w:szCs w:val="22"/>
        </w:rPr>
        <w:t>]</w:t>
      </w:r>
    </w:p>
    <w:p w14:paraId="7A47D755" w14:textId="632E7302" w:rsidR="000C23F8" w:rsidRPr="006D50A6" w:rsidRDefault="00C56A78">
      <w:pPr>
        <w:numPr>
          <w:ilvl w:val="0"/>
          <w:numId w:val="47"/>
        </w:numPr>
        <w:jc w:val="both"/>
        <w:rPr>
          <w:sz w:val="22"/>
          <w:szCs w:val="22"/>
        </w:rPr>
      </w:pPr>
      <w:r w:rsidRPr="006D50A6">
        <w:rPr>
          <w:sz w:val="22"/>
          <w:szCs w:val="22"/>
        </w:rPr>
        <w:t xml:space="preserve">Termin rozpoczęcia realizacji nie wcześniej niż od …………… </w:t>
      </w:r>
      <w:r w:rsidRPr="006D50A6">
        <w:rPr>
          <w:i/>
          <w:iCs/>
          <w:sz w:val="22"/>
          <w:szCs w:val="22"/>
        </w:rPr>
        <w:t>[jeżeli dotyczy]</w:t>
      </w:r>
      <w:bookmarkEnd w:id="133"/>
    </w:p>
    <w:p w14:paraId="36F4397B" w14:textId="77777777" w:rsidR="000C23F8" w:rsidRPr="00025868" w:rsidRDefault="000C23F8" w:rsidP="000C23F8">
      <w:pPr>
        <w:pStyle w:val="Nagwek2"/>
      </w:pPr>
      <w:bookmarkStart w:id="149" w:name="_Toc76637427"/>
      <w:bookmarkStart w:id="150" w:name="_Toc77251958"/>
      <w:bookmarkStart w:id="151" w:name="_Toc83291677"/>
      <w:bookmarkStart w:id="152" w:name="_Toc106095865"/>
      <w:bookmarkStart w:id="153" w:name="_Toc106096305"/>
      <w:bookmarkStart w:id="154" w:name="_Toc106096409"/>
      <w:bookmarkStart w:id="155" w:name="_Toc186699902"/>
      <w:r w:rsidRPr="006D50A6">
        <w:t>§ 6. Gwarancja i postępowanie reklamacyjne</w:t>
      </w:r>
      <w:bookmarkEnd w:id="149"/>
      <w:bookmarkEnd w:id="150"/>
      <w:bookmarkEnd w:id="151"/>
      <w:bookmarkEnd w:id="152"/>
      <w:bookmarkEnd w:id="153"/>
      <w:bookmarkEnd w:id="154"/>
      <w:bookmarkEnd w:id="155"/>
    </w:p>
    <w:p w14:paraId="524E07A3" w14:textId="00E9AD28" w:rsidR="000C23F8" w:rsidRPr="00833E0C" w:rsidRDefault="000C23F8">
      <w:pPr>
        <w:numPr>
          <w:ilvl w:val="0"/>
          <w:numId w:val="63"/>
        </w:numPr>
        <w:tabs>
          <w:tab w:val="clear" w:pos="426"/>
        </w:tabs>
        <w:ind w:hanging="426"/>
        <w:jc w:val="both"/>
        <w:rPr>
          <w:b/>
          <w:bCs/>
          <w:sz w:val="22"/>
          <w:szCs w:val="22"/>
        </w:rPr>
      </w:pPr>
      <w:r w:rsidRPr="00367E8F">
        <w:rPr>
          <w:sz w:val="22"/>
          <w:szCs w:val="22"/>
        </w:rPr>
        <w:t xml:space="preserve">Wykonawca udziela </w:t>
      </w:r>
      <w:r w:rsidR="003C5E18">
        <w:rPr>
          <w:sz w:val="22"/>
          <w:szCs w:val="22"/>
        </w:rPr>
        <w:t>36</w:t>
      </w:r>
      <w:r>
        <w:rPr>
          <w:sz w:val="22"/>
          <w:szCs w:val="22"/>
        </w:rPr>
        <w:t xml:space="preserve"> </w:t>
      </w:r>
      <w:r w:rsidRPr="004018B9">
        <w:rPr>
          <w:sz w:val="22"/>
          <w:szCs w:val="22"/>
        </w:rPr>
        <w:t xml:space="preserve">miesięcy gwarancji na przedmiot </w:t>
      </w:r>
      <w:r w:rsidR="008E63C8" w:rsidRPr="004018B9">
        <w:rPr>
          <w:sz w:val="22"/>
          <w:szCs w:val="22"/>
        </w:rPr>
        <w:t>U</w:t>
      </w:r>
      <w:r w:rsidRPr="004018B9">
        <w:rPr>
          <w:sz w:val="22"/>
          <w:szCs w:val="22"/>
        </w:rPr>
        <w:t xml:space="preserve">mowy, liczonej od dnia podpisania </w:t>
      </w:r>
      <w:r w:rsidR="007A7FA1" w:rsidRPr="004018B9">
        <w:rPr>
          <w:sz w:val="22"/>
          <w:szCs w:val="22"/>
        </w:rPr>
        <w:t xml:space="preserve">przez Strony </w:t>
      </w:r>
      <w:r w:rsidRPr="004018B9">
        <w:rPr>
          <w:sz w:val="22"/>
          <w:szCs w:val="22"/>
        </w:rPr>
        <w:t>Protokołu odbioru</w:t>
      </w:r>
      <w:r w:rsidR="002F350F" w:rsidRPr="004018B9">
        <w:rPr>
          <w:sz w:val="22"/>
          <w:szCs w:val="22"/>
        </w:rPr>
        <w:t xml:space="preserve"> końcowego</w:t>
      </w:r>
      <w:r w:rsidR="007A7FA1" w:rsidRPr="004018B9">
        <w:rPr>
          <w:sz w:val="22"/>
          <w:szCs w:val="22"/>
        </w:rPr>
        <w:t xml:space="preserve"> robót</w:t>
      </w:r>
      <w:r w:rsidRPr="004018B9">
        <w:rPr>
          <w:sz w:val="22"/>
          <w:szCs w:val="22"/>
        </w:rPr>
        <w:t>.</w:t>
      </w:r>
    </w:p>
    <w:p w14:paraId="1687DDE5" w14:textId="77777777" w:rsidR="000C23F8" w:rsidRPr="00833E0C" w:rsidRDefault="000C23F8">
      <w:pPr>
        <w:numPr>
          <w:ilvl w:val="0"/>
          <w:numId w:val="63"/>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5586052" w14:textId="77777777" w:rsidR="000C23F8" w:rsidRPr="00367E8F" w:rsidRDefault="000C23F8">
      <w:pPr>
        <w:numPr>
          <w:ilvl w:val="0"/>
          <w:numId w:val="63"/>
        </w:numPr>
        <w:ind w:hanging="426"/>
        <w:jc w:val="both"/>
        <w:rPr>
          <w:sz w:val="22"/>
          <w:szCs w:val="22"/>
        </w:rPr>
      </w:pPr>
      <w:r w:rsidRPr="00367E8F">
        <w:rPr>
          <w:sz w:val="22"/>
          <w:szCs w:val="22"/>
        </w:rPr>
        <w:t>Wykonawca gwarantuje, że przedmiot Umowy:</w:t>
      </w:r>
    </w:p>
    <w:p w14:paraId="5A742A97" w14:textId="77777777" w:rsidR="000C23F8" w:rsidRPr="00367E8F" w:rsidRDefault="000C23F8">
      <w:pPr>
        <w:numPr>
          <w:ilvl w:val="0"/>
          <w:numId w:val="64"/>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pPr>
        <w:numPr>
          <w:ilvl w:val="0"/>
          <w:numId w:val="6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6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6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Pr="00367E8F" w:rsidRDefault="000C23F8">
      <w:pPr>
        <w:numPr>
          <w:ilvl w:val="0"/>
          <w:numId w:val="63"/>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367E8F" w:rsidRDefault="000C23F8">
      <w:pPr>
        <w:numPr>
          <w:ilvl w:val="0"/>
          <w:numId w:val="63"/>
        </w:numPr>
        <w:ind w:hanging="426"/>
        <w:jc w:val="both"/>
        <w:rPr>
          <w:sz w:val="22"/>
          <w:szCs w:val="22"/>
        </w:rPr>
      </w:pPr>
      <w:r w:rsidRPr="00367E8F">
        <w:rPr>
          <w:sz w:val="22"/>
          <w:szCs w:val="22"/>
        </w:rPr>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63"/>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63"/>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Pr="00367E8F" w:rsidRDefault="000C23F8">
      <w:pPr>
        <w:numPr>
          <w:ilvl w:val="0"/>
          <w:numId w:val="63"/>
        </w:numPr>
        <w:ind w:hanging="426"/>
        <w:jc w:val="both"/>
        <w:rPr>
          <w:sz w:val="22"/>
          <w:szCs w:val="22"/>
        </w:rPr>
      </w:pPr>
      <w:r w:rsidRPr="00367E8F">
        <w:rPr>
          <w:sz w:val="22"/>
          <w:szCs w:val="22"/>
        </w:rPr>
        <w:t>Wymieniony w ramach gwarancji przedmiot Umowy winien zostać objęty nową gwarancją na zasadach określonych w umowie.</w:t>
      </w:r>
    </w:p>
    <w:p w14:paraId="66B73F80" w14:textId="77777777" w:rsidR="000C23F8" w:rsidRPr="00367E8F" w:rsidRDefault="000C23F8">
      <w:pPr>
        <w:numPr>
          <w:ilvl w:val="0"/>
          <w:numId w:val="6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6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56" w:name="_Toc64016204"/>
      <w:bookmarkStart w:id="157" w:name="_Toc106095866"/>
      <w:bookmarkStart w:id="158" w:name="_Toc106096306"/>
      <w:bookmarkStart w:id="159" w:name="_Toc106096410"/>
      <w:bookmarkStart w:id="160" w:name="_Toc186699903"/>
      <w:r w:rsidRPr="00E66F78">
        <w:t xml:space="preserve">§ </w:t>
      </w:r>
      <w:r>
        <w:t>7</w:t>
      </w:r>
      <w:r w:rsidRPr="00E66F78">
        <w:t>. Szczególne obowiązki Wykonawcy</w:t>
      </w:r>
      <w:bookmarkEnd w:id="156"/>
      <w:bookmarkEnd w:id="157"/>
      <w:bookmarkEnd w:id="158"/>
      <w:bookmarkEnd w:id="159"/>
      <w:bookmarkEnd w:id="160"/>
    </w:p>
    <w:p w14:paraId="4B555A60" w14:textId="2A0B8922" w:rsidR="000C23F8" w:rsidRPr="003C5E18" w:rsidRDefault="000C23F8">
      <w:pPr>
        <w:numPr>
          <w:ilvl w:val="0"/>
          <w:numId w:val="48"/>
        </w:numPr>
        <w:spacing w:line="259" w:lineRule="auto"/>
        <w:ind w:left="357" w:hanging="357"/>
        <w:jc w:val="both"/>
        <w:rPr>
          <w:sz w:val="22"/>
          <w:szCs w:val="22"/>
        </w:rPr>
      </w:pPr>
      <w:bookmarkStart w:id="161" w:name="_Hlk67826176"/>
      <w:r w:rsidRPr="003C5E18">
        <w:rPr>
          <w:sz w:val="22"/>
          <w:szCs w:val="22"/>
        </w:rPr>
        <w:t xml:space="preserve">Wykonawca zobowiązany jest do posiadania ubezpieczenia od odpowiedzialności cywilnej </w:t>
      </w:r>
      <w:r w:rsidRPr="003C5E18">
        <w:rPr>
          <w:sz w:val="22"/>
          <w:szCs w:val="22"/>
        </w:rPr>
        <w:br/>
        <w:t xml:space="preserve">w zakresie prowadzonej działalności obejmującej przedmiot Umowy na sumę ubezpieczenia nie mniejszą niż </w:t>
      </w:r>
      <w:r w:rsidR="003C5E18" w:rsidRPr="003C5E18">
        <w:rPr>
          <w:sz w:val="22"/>
          <w:szCs w:val="22"/>
        </w:rPr>
        <w:t>300 000,00</w:t>
      </w:r>
      <w:r w:rsidRPr="003C5E18">
        <w:rPr>
          <w:sz w:val="22"/>
          <w:szCs w:val="22"/>
        </w:rPr>
        <w:t xml:space="preserve"> zł przez cały okres realizacji Umowy.</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77777777" w:rsidR="000C23F8" w:rsidRPr="008953DB" w:rsidRDefault="000C23F8">
      <w:pPr>
        <w:numPr>
          <w:ilvl w:val="0"/>
          <w:numId w:val="48"/>
        </w:numPr>
        <w:ind w:left="357" w:hanging="357"/>
        <w:jc w:val="both"/>
        <w:rPr>
          <w:sz w:val="22"/>
          <w:szCs w:val="22"/>
        </w:rPr>
      </w:pPr>
      <w:r w:rsidRPr="008953DB">
        <w:rPr>
          <w:sz w:val="22"/>
          <w:szCs w:val="22"/>
        </w:rPr>
        <w:t xml:space="preserve">Wykonawca przed podpisaniem Umowy </w:t>
      </w:r>
      <w:bookmarkStart w:id="162" w:name="_Hlk106970160"/>
      <w:r w:rsidRPr="008953DB">
        <w:rPr>
          <w:sz w:val="22"/>
          <w:szCs w:val="22"/>
        </w:rPr>
        <w:t xml:space="preserve">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bookmarkEnd w:id="162"/>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684106" w14:textId="77777777" w:rsidR="000C23F8" w:rsidRDefault="000C23F8">
      <w:pPr>
        <w:numPr>
          <w:ilvl w:val="0"/>
          <w:numId w:val="48"/>
        </w:numPr>
        <w:ind w:left="357" w:hanging="357"/>
        <w:jc w:val="both"/>
        <w:rPr>
          <w:sz w:val="22"/>
          <w:szCs w:val="22"/>
        </w:rPr>
      </w:pPr>
      <w:r w:rsidRPr="008953DB">
        <w:rPr>
          <w:sz w:val="22"/>
          <w:szCs w:val="22"/>
        </w:rPr>
        <w:t xml:space="preserve">Jeżeli Wykonawca nie posiada ważnej polisy ubezpieczeniowej na kolejny okres lub nie przedłożył dokumentów o których mowa w ust. 2, w terminie 7 dni od dnia,  w którym upłynął termin ważności polisy lub termin opłacenia składki </w:t>
      </w:r>
      <w:r>
        <w:rPr>
          <w:sz w:val="22"/>
          <w:szCs w:val="22"/>
        </w:rPr>
        <w:t>Zamawiający</w:t>
      </w:r>
      <w:r w:rsidRPr="008953DB">
        <w:rPr>
          <w:sz w:val="22"/>
          <w:szCs w:val="22"/>
        </w:rPr>
        <w:t xml:space="preserve"> może ubezpieczyć Wykonawcę na jego koszt. Koszt zawarcia umowy ubezpieczenia zostanie potrącony z wynagrodzenia  przysługującego Wykonawcy.</w:t>
      </w:r>
    </w:p>
    <w:p w14:paraId="6D93755E" w14:textId="77777777" w:rsidR="000C23F8" w:rsidRPr="00E450A1" w:rsidRDefault="000C23F8" w:rsidP="0052449B">
      <w:pPr>
        <w:jc w:val="both"/>
        <w:rPr>
          <w:sz w:val="6"/>
          <w:szCs w:val="6"/>
        </w:rPr>
      </w:pPr>
    </w:p>
    <w:p w14:paraId="2954B557" w14:textId="77777777" w:rsidR="000C23F8" w:rsidRPr="00DA017B" w:rsidRDefault="000C23F8" w:rsidP="0052449B">
      <w:pPr>
        <w:ind w:left="357"/>
        <w:jc w:val="both"/>
        <w:rPr>
          <w:sz w:val="10"/>
          <w:szCs w:val="10"/>
        </w:rPr>
      </w:pPr>
    </w:p>
    <w:p w14:paraId="31BDA678" w14:textId="77777777" w:rsidR="000C23F8" w:rsidRDefault="000C23F8">
      <w:pPr>
        <w:numPr>
          <w:ilvl w:val="0"/>
          <w:numId w:val="48"/>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53A81798" w14:textId="77777777" w:rsidR="000C23F8" w:rsidRPr="00500E2A" w:rsidRDefault="000C23F8" w:rsidP="000C23F8">
      <w:pPr>
        <w:spacing w:line="259" w:lineRule="auto"/>
        <w:ind w:left="360"/>
        <w:jc w:val="both"/>
        <w:rPr>
          <w:sz w:val="22"/>
          <w:szCs w:val="22"/>
        </w:rPr>
      </w:pPr>
    </w:p>
    <w:p w14:paraId="729DFF6D" w14:textId="77777777" w:rsidR="000C23F8" w:rsidRPr="00775628" w:rsidRDefault="000C23F8" w:rsidP="000C23F8">
      <w:pPr>
        <w:pStyle w:val="Nagwek2"/>
      </w:pPr>
      <w:bookmarkStart w:id="163" w:name="_Toc106095867"/>
      <w:bookmarkStart w:id="164" w:name="_Toc106096307"/>
      <w:bookmarkStart w:id="165" w:name="_Toc106096411"/>
      <w:bookmarkStart w:id="166" w:name="_Toc186699904"/>
      <w:bookmarkEnd w:id="161"/>
      <w:r w:rsidRPr="00775628">
        <w:t>§ 8. Zabezpieczenie należytego wykonania Umowy</w:t>
      </w:r>
      <w:bookmarkEnd w:id="163"/>
      <w:bookmarkEnd w:id="164"/>
      <w:bookmarkEnd w:id="165"/>
      <w:bookmarkEnd w:id="166"/>
      <w:r w:rsidRPr="00775628">
        <w:t xml:space="preserve">  </w:t>
      </w:r>
    </w:p>
    <w:p w14:paraId="325CF74D" w14:textId="54041541" w:rsidR="000C23F8" w:rsidRPr="00775628" w:rsidRDefault="000C23F8">
      <w:pPr>
        <w:numPr>
          <w:ilvl w:val="0"/>
          <w:numId w:val="65"/>
        </w:numPr>
        <w:jc w:val="both"/>
        <w:rPr>
          <w:rFonts w:eastAsiaTheme="minorHAnsi"/>
          <w:color w:val="000000"/>
          <w:sz w:val="22"/>
          <w:szCs w:val="22"/>
        </w:rPr>
      </w:pPr>
      <w:r w:rsidRPr="00775628">
        <w:rPr>
          <w:color w:val="000000"/>
          <w:sz w:val="22"/>
          <w:szCs w:val="22"/>
        </w:rPr>
        <w:t xml:space="preserve">Wykonawca wniósł zabezpieczenie należytego wykonania Umowy w wysokości </w:t>
      </w:r>
      <w:r w:rsidR="003C5E18" w:rsidRPr="00775628">
        <w:rPr>
          <w:sz w:val="22"/>
          <w:szCs w:val="22"/>
        </w:rPr>
        <w:t>2</w:t>
      </w:r>
      <w:r w:rsidRPr="00775628">
        <w:rPr>
          <w:sz w:val="22"/>
          <w:szCs w:val="22"/>
        </w:rPr>
        <w:t xml:space="preserve">% ceny </w:t>
      </w:r>
      <w:r w:rsidRPr="00775628">
        <w:rPr>
          <w:color w:val="000000"/>
          <w:sz w:val="22"/>
          <w:szCs w:val="22"/>
        </w:rPr>
        <w:t>całkowitej Umowy</w:t>
      </w:r>
      <w:r w:rsidR="00A5436B" w:rsidRPr="00775628">
        <w:rPr>
          <w:color w:val="000000"/>
          <w:sz w:val="22"/>
          <w:szCs w:val="22"/>
        </w:rPr>
        <w:t>, tj. …………………………. zł</w:t>
      </w:r>
      <w:r w:rsidRPr="00775628">
        <w:rPr>
          <w:color w:val="000000"/>
          <w:sz w:val="22"/>
          <w:szCs w:val="22"/>
        </w:rPr>
        <w:t xml:space="preserve"> w formie: ………………....</w:t>
      </w:r>
    </w:p>
    <w:p w14:paraId="338824CF" w14:textId="77777777" w:rsidR="000C23F8" w:rsidRPr="00775628" w:rsidRDefault="000C23F8">
      <w:pPr>
        <w:numPr>
          <w:ilvl w:val="0"/>
          <w:numId w:val="65"/>
        </w:numPr>
        <w:shd w:val="clear" w:color="auto" w:fill="FFFFFF" w:themeFill="background1"/>
        <w:jc w:val="both"/>
        <w:rPr>
          <w:color w:val="2F5496" w:themeColor="accent1" w:themeShade="BF"/>
          <w:sz w:val="22"/>
          <w:szCs w:val="22"/>
        </w:rPr>
      </w:pPr>
      <w:r w:rsidRPr="00775628">
        <w:rPr>
          <w:color w:val="000000"/>
          <w:sz w:val="22"/>
          <w:szCs w:val="22"/>
        </w:rPr>
        <w:t xml:space="preserve">Potwierdzona przez Wykonawcę za zgodność z oryginałem kserokopia dokumentu potwierdzającego wniesienie zabezpieczenia w pieniądzu zostaje załączona do niniejszej Umowy </w:t>
      </w:r>
      <w:r w:rsidRPr="00775628">
        <w:rPr>
          <w:color w:val="2F5496" w:themeColor="accent1" w:themeShade="BF"/>
          <w:sz w:val="22"/>
          <w:szCs w:val="22"/>
        </w:rPr>
        <w:t>(</w:t>
      </w:r>
      <w:r w:rsidRPr="00775628">
        <w:rPr>
          <w:i/>
          <w:iCs/>
          <w:color w:val="2F5496" w:themeColor="accent1" w:themeShade="BF"/>
          <w:sz w:val="22"/>
          <w:szCs w:val="22"/>
        </w:rPr>
        <w:t>zapis w przypadku wniesienia zabezpieczenia w formie pieniądza</w:t>
      </w:r>
      <w:r w:rsidRPr="00775628">
        <w:rPr>
          <w:color w:val="2F5496" w:themeColor="accent1" w:themeShade="BF"/>
          <w:sz w:val="22"/>
          <w:szCs w:val="22"/>
        </w:rPr>
        <w:t>)</w:t>
      </w:r>
    </w:p>
    <w:p w14:paraId="08F8D8E4" w14:textId="77777777" w:rsidR="000C23F8" w:rsidRPr="00775628" w:rsidRDefault="000C23F8" w:rsidP="000C23F8">
      <w:pPr>
        <w:shd w:val="clear" w:color="auto" w:fill="FFFFFF" w:themeFill="background1"/>
        <w:ind w:left="425"/>
        <w:jc w:val="both"/>
        <w:rPr>
          <w:b/>
          <w:bCs/>
          <w:color w:val="FF0000"/>
          <w:sz w:val="22"/>
          <w:szCs w:val="22"/>
        </w:rPr>
      </w:pPr>
      <w:r w:rsidRPr="00775628">
        <w:rPr>
          <w:b/>
          <w:bCs/>
          <w:color w:val="FF0000"/>
          <w:sz w:val="22"/>
          <w:szCs w:val="22"/>
        </w:rPr>
        <w:t>lub</w:t>
      </w:r>
    </w:p>
    <w:p w14:paraId="4DA56570" w14:textId="77777777" w:rsidR="000C23F8" w:rsidRPr="00775628" w:rsidRDefault="000C23F8" w:rsidP="000C23F8">
      <w:pPr>
        <w:shd w:val="clear" w:color="auto" w:fill="FFFFFF" w:themeFill="background1"/>
        <w:ind w:left="425"/>
        <w:jc w:val="both"/>
        <w:rPr>
          <w:color w:val="000000"/>
          <w:sz w:val="22"/>
          <w:szCs w:val="22"/>
        </w:rPr>
      </w:pPr>
      <w:r w:rsidRPr="00775628">
        <w:rPr>
          <w:color w:val="000000"/>
          <w:sz w:val="22"/>
          <w:szCs w:val="22"/>
        </w:rPr>
        <w:t xml:space="preserve">Potwierdzona przez Wykonawcę za zgodność z oryginałem kserokopia dokumentu wraz </w:t>
      </w:r>
      <w:r w:rsidRPr="00775628">
        <w:rPr>
          <w:color w:val="000000"/>
          <w:sz w:val="22"/>
          <w:szCs w:val="22"/>
        </w:rPr>
        <w:br/>
        <w:t xml:space="preserve">z potwierdzeniem złożenia go u Zamawiającego …………….. </w:t>
      </w:r>
      <w:r w:rsidRPr="00775628">
        <w:rPr>
          <w:i/>
          <w:iCs/>
          <w:color w:val="0070C0"/>
          <w:sz w:val="22"/>
          <w:szCs w:val="22"/>
        </w:rPr>
        <w:t>(podać miejsce złożenia)</w:t>
      </w:r>
      <w:r w:rsidRPr="00775628">
        <w:rPr>
          <w:color w:val="0070C0"/>
          <w:sz w:val="22"/>
          <w:szCs w:val="22"/>
        </w:rPr>
        <w:t xml:space="preserve"> </w:t>
      </w:r>
      <w:r w:rsidRPr="00775628">
        <w:rPr>
          <w:color w:val="000000"/>
          <w:sz w:val="22"/>
          <w:szCs w:val="22"/>
        </w:rPr>
        <w:t>zostaje załączona do niniejszej Umowy</w:t>
      </w:r>
    </w:p>
    <w:p w14:paraId="5D3165E2" w14:textId="49C570FE" w:rsidR="000C23F8" w:rsidRPr="00775628" w:rsidRDefault="000C23F8" w:rsidP="000C23F8">
      <w:pPr>
        <w:shd w:val="clear" w:color="auto" w:fill="FFFFFF" w:themeFill="background1"/>
        <w:ind w:left="425"/>
        <w:jc w:val="both"/>
        <w:rPr>
          <w:color w:val="2F5496" w:themeColor="accent1" w:themeShade="BF"/>
          <w:sz w:val="22"/>
          <w:szCs w:val="22"/>
        </w:rPr>
      </w:pPr>
      <w:r w:rsidRPr="00775628">
        <w:rPr>
          <w:color w:val="000000"/>
          <w:sz w:val="22"/>
          <w:szCs w:val="22"/>
        </w:rPr>
        <w:t xml:space="preserve"> </w:t>
      </w:r>
      <w:r w:rsidRPr="00775628">
        <w:rPr>
          <w:color w:val="2F5496" w:themeColor="accent1" w:themeShade="BF"/>
          <w:sz w:val="22"/>
          <w:szCs w:val="22"/>
        </w:rPr>
        <w:t>(</w:t>
      </w:r>
      <w:r w:rsidRPr="00775628">
        <w:rPr>
          <w:i/>
          <w:iCs/>
          <w:color w:val="2F5496" w:themeColor="accent1" w:themeShade="BF"/>
          <w:sz w:val="22"/>
          <w:szCs w:val="22"/>
        </w:rPr>
        <w:t>zapis w przypadku wniesienia zabezpieczenia w formie innej niż pieniądz</w:t>
      </w:r>
      <w:r w:rsidRPr="00775628">
        <w:rPr>
          <w:color w:val="2F5496" w:themeColor="accent1" w:themeShade="BF"/>
          <w:sz w:val="22"/>
          <w:szCs w:val="22"/>
        </w:rPr>
        <w:t>)</w:t>
      </w:r>
    </w:p>
    <w:p w14:paraId="368C9CF6" w14:textId="4CEE714B" w:rsidR="00A42BF6" w:rsidRPr="00775628" w:rsidRDefault="00A42BF6" w:rsidP="000C23F8">
      <w:pPr>
        <w:shd w:val="clear" w:color="auto" w:fill="FFFFFF" w:themeFill="background1"/>
        <w:ind w:left="425"/>
        <w:jc w:val="both"/>
        <w:rPr>
          <w:b/>
          <w:bCs/>
          <w:color w:val="FF0000"/>
          <w:sz w:val="22"/>
          <w:szCs w:val="22"/>
        </w:rPr>
      </w:pPr>
      <w:r w:rsidRPr="00775628">
        <w:rPr>
          <w:b/>
          <w:bCs/>
          <w:color w:val="FF0000"/>
          <w:sz w:val="22"/>
          <w:szCs w:val="22"/>
        </w:rPr>
        <w:t>lub</w:t>
      </w:r>
    </w:p>
    <w:p w14:paraId="7A97DC4B" w14:textId="4EFE913E" w:rsidR="00A42BF6" w:rsidRPr="00775628" w:rsidRDefault="00A42BF6" w:rsidP="000C23F8">
      <w:pPr>
        <w:shd w:val="clear" w:color="auto" w:fill="FFFFFF" w:themeFill="background1"/>
        <w:ind w:left="425"/>
        <w:jc w:val="both"/>
        <w:rPr>
          <w:sz w:val="22"/>
          <w:szCs w:val="22"/>
        </w:rPr>
      </w:pPr>
      <w:r w:rsidRPr="00775628">
        <w:rPr>
          <w:sz w:val="22"/>
          <w:szCs w:val="22"/>
        </w:rPr>
        <w:t>Dokument gwarancji lub poręczenia sporządzony w formie dokumentu elektronicznego podpisany elektronicznym podpisem kwalifikowanym przez gwaranta lub poręczyciela zostaje załączony do niniejszej umowy jako odrębny plik.</w:t>
      </w:r>
    </w:p>
    <w:p w14:paraId="1716CC1F" w14:textId="701D63B4" w:rsidR="00A42BF6" w:rsidRPr="00775628" w:rsidRDefault="00A42BF6" w:rsidP="00A42BF6">
      <w:pPr>
        <w:shd w:val="clear" w:color="auto" w:fill="FFFFFF" w:themeFill="background1"/>
        <w:ind w:left="425"/>
        <w:jc w:val="both"/>
        <w:rPr>
          <w:color w:val="2F5496" w:themeColor="accent1" w:themeShade="BF"/>
          <w:sz w:val="22"/>
          <w:szCs w:val="22"/>
        </w:rPr>
      </w:pPr>
      <w:r w:rsidRPr="00775628">
        <w:rPr>
          <w:color w:val="2F5496" w:themeColor="accent1" w:themeShade="BF"/>
          <w:sz w:val="22"/>
          <w:szCs w:val="22"/>
        </w:rPr>
        <w:t>(</w:t>
      </w:r>
      <w:r w:rsidRPr="00775628">
        <w:rPr>
          <w:i/>
          <w:iCs/>
          <w:color w:val="2F5496" w:themeColor="accent1" w:themeShade="BF"/>
          <w:sz w:val="22"/>
          <w:szCs w:val="22"/>
        </w:rPr>
        <w:t>zapis w przypadku wniesienia zabezpieczenia w postaci elektronicznej</w:t>
      </w:r>
      <w:r w:rsidRPr="00775628">
        <w:rPr>
          <w:color w:val="2F5496" w:themeColor="accent1" w:themeShade="BF"/>
          <w:sz w:val="22"/>
          <w:szCs w:val="22"/>
        </w:rPr>
        <w:t>)</w:t>
      </w:r>
    </w:p>
    <w:p w14:paraId="503FBC7A" w14:textId="77777777" w:rsidR="00775628" w:rsidRPr="00775628" w:rsidRDefault="000C23F8">
      <w:pPr>
        <w:numPr>
          <w:ilvl w:val="0"/>
          <w:numId w:val="65"/>
        </w:numPr>
        <w:jc w:val="both"/>
        <w:rPr>
          <w:color w:val="000000"/>
          <w:sz w:val="22"/>
          <w:szCs w:val="22"/>
        </w:rPr>
      </w:pPr>
      <w:r w:rsidRPr="00775628">
        <w:rPr>
          <w:color w:val="000000"/>
          <w:sz w:val="22"/>
          <w:szCs w:val="22"/>
        </w:rPr>
        <w:t>Zmiana formy zabezpieczenia jest dokonywana z zachowaniem ciągłości zabezpieczenia i bez zmniejszenia jego wysokości.</w:t>
      </w:r>
    </w:p>
    <w:p w14:paraId="4282EE51" w14:textId="16C2F50D" w:rsidR="000C23F8" w:rsidRPr="00775628" w:rsidRDefault="000C23F8">
      <w:pPr>
        <w:numPr>
          <w:ilvl w:val="0"/>
          <w:numId w:val="65"/>
        </w:numPr>
        <w:jc w:val="both"/>
        <w:rPr>
          <w:color w:val="000000"/>
          <w:sz w:val="22"/>
          <w:szCs w:val="22"/>
        </w:rPr>
      </w:pPr>
      <w:r w:rsidRPr="00775628">
        <w:rPr>
          <w:bCs/>
          <w:sz w:val="22"/>
          <w:szCs w:val="22"/>
        </w:rPr>
        <w:t xml:space="preserve">Zamawiający zwraca 70% kwoty zabezpieczenia w terminie 30 dni od dnia wykonania zamówienia i uznania przez Zamawiającego za należycie wykonane. </w:t>
      </w:r>
      <w:r w:rsidRPr="00775628">
        <w:rPr>
          <w:color w:val="000000"/>
          <w:sz w:val="22"/>
          <w:szCs w:val="22"/>
        </w:rPr>
        <w:t xml:space="preserve">Zamawiający pozostawi 30% wysokości zabezpieczenia na zabezpieczenie roszczeń </w:t>
      </w:r>
      <w:r w:rsidRPr="00775628">
        <w:rPr>
          <w:color w:val="FF0000"/>
          <w:sz w:val="22"/>
          <w:szCs w:val="22"/>
        </w:rPr>
        <w:t xml:space="preserve">z tytułu rękojmi za wady </w:t>
      </w:r>
      <w:r w:rsidRPr="00775628">
        <w:rPr>
          <w:b/>
          <w:bCs/>
          <w:color w:val="FF0000"/>
          <w:sz w:val="22"/>
          <w:szCs w:val="22"/>
        </w:rPr>
        <w:t>lub</w:t>
      </w:r>
      <w:r w:rsidRPr="00775628">
        <w:rPr>
          <w:color w:val="FF0000"/>
          <w:sz w:val="22"/>
          <w:szCs w:val="22"/>
        </w:rPr>
        <w:t xml:space="preserve"> gwarancji. </w:t>
      </w:r>
      <w:r w:rsidRPr="00775628">
        <w:rPr>
          <w:color w:val="000000"/>
          <w:sz w:val="22"/>
          <w:szCs w:val="22"/>
        </w:rPr>
        <w:t xml:space="preserve">Kwota ta jest zwracana nie później niż w 15 dniu po upływie okresu </w:t>
      </w:r>
      <w:r w:rsidRPr="00775628">
        <w:rPr>
          <w:color w:val="FF0000"/>
          <w:sz w:val="22"/>
          <w:szCs w:val="22"/>
        </w:rPr>
        <w:t xml:space="preserve">rękojmi za wady </w:t>
      </w:r>
      <w:r w:rsidRPr="00775628">
        <w:rPr>
          <w:b/>
          <w:bCs/>
          <w:color w:val="FF0000"/>
          <w:sz w:val="22"/>
          <w:szCs w:val="22"/>
        </w:rPr>
        <w:t>lub</w:t>
      </w:r>
      <w:r w:rsidRPr="00775628">
        <w:rPr>
          <w:color w:val="FF0000"/>
          <w:sz w:val="22"/>
          <w:szCs w:val="22"/>
        </w:rPr>
        <w:t xml:space="preserve"> gwarancji</w:t>
      </w:r>
      <w:r w:rsidRPr="00775628">
        <w:rPr>
          <w:color w:val="000000"/>
          <w:sz w:val="22"/>
          <w:szCs w:val="22"/>
        </w:rPr>
        <w:t>.</w:t>
      </w:r>
    </w:p>
    <w:p w14:paraId="5C6120CB" w14:textId="5BE94543" w:rsidR="000C23F8" w:rsidRPr="004018B9" w:rsidRDefault="000C23F8" w:rsidP="000C23F8">
      <w:pPr>
        <w:pStyle w:val="Nagwek2"/>
      </w:pPr>
      <w:bookmarkStart w:id="167" w:name="_Toc64016205"/>
      <w:bookmarkStart w:id="168" w:name="_Toc106095868"/>
      <w:bookmarkStart w:id="169" w:name="_Toc106096308"/>
      <w:bookmarkStart w:id="170" w:name="_Toc106096412"/>
      <w:bookmarkStart w:id="171" w:name="_Toc186699905"/>
      <w:r w:rsidRPr="00775628">
        <w:t>§ 9. Wymagania dotyczące zatrudnienia</w:t>
      </w:r>
      <w:bookmarkEnd w:id="167"/>
      <w:bookmarkEnd w:id="168"/>
      <w:bookmarkEnd w:id="169"/>
      <w:bookmarkEnd w:id="170"/>
      <w:bookmarkEnd w:id="171"/>
    </w:p>
    <w:p w14:paraId="38459750" w14:textId="7E49C2B7" w:rsidR="000C23F8" w:rsidRPr="004018B9" w:rsidRDefault="000C23F8">
      <w:pPr>
        <w:numPr>
          <w:ilvl w:val="0"/>
          <w:numId w:val="51"/>
        </w:numPr>
        <w:spacing w:line="259" w:lineRule="auto"/>
        <w:jc w:val="both"/>
        <w:rPr>
          <w:sz w:val="22"/>
          <w:szCs w:val="22"/>
        </w:rPr>
      </w:pPr>
      <w:bookmarkStart w:id="172" w:name="_Hlk67826210"/>
      <w:r w:rsidRPr="004018B9">
        <w:rPr>
          <w:sz w:val="22"/>
          <w:szCs w:val="22"/>
        </w:rPr>
        <w:t>Wykonawca jest odpowiedzialny za zatrudnienie do realizacji zamówienia pracowników zgodnie z obowiązującymi przepisami prawa.</w:t>
      </w:r>
    </w:p>
    <w:p w14:paraId="60CA9B0C" w14:textId="77777777" w:rsidR="000C23F8" w:rsidRPr="004018B9" w:rsidRDefault="000C23F8">
      <w:pPr>
        <w:numPr>
          <w:ilvl w:val="0"/>
          <w:numId w:val="51"/>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57AB0408" w14:textId="1E0A19D6" w:rsidR="000C23F8" w:rsidRPr="004018B9" w:rsidRDefault="000C23F8">
      <w:pPr>
        <w:numPr>
          <w:ilvl w:val="0"/>
          <w:numId w:val="51"/>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4CB4079D" w:rsidR="000C23F8" w:rsidRPr="00022024" w:rsidRDefault="000C23F8">
      <w:pPr>
        <w:numPr>
          <w:ilvl w:val="0"/>
          <w:numId w:val="51"/>
        </w:numPr>
        <w:spacing w:line="259" w:lineRule="auto"/>
        <w:ind w:left="363" w:hanging="357"/>
        <w:jc w:val="both"/>
        <w:rPr>
          <w:sz w:val="22"/>
          <w:szCs w:val="22"/>
        </w:rPr>
      </w:pPr>
      <w:r w:rsidRPr="00022024">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022024">
        <w:rPr>
          <w:sz w:val="22"/>
          <w:szCs w:val="22"/>
        </w:rPr>
        <w:t> </w:t>
      </w:r>
      <w:r w:rsidRPr="00022024">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567F7C96" w:rsidR="000C23F8" w:rsidRPr="004018B9" w:rsidRDefault="000C23F8">
      <w:pPr>
        <w:numPr>
          <w:ilvl w:val="0"/>
          <w:numId w:val="51"/>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2622E5BF" w14:textId="77777777" w:rsidR="000C23F8" w:rsidRPr="004018B9" w:rsidRDefault="000C23F8">
      <w:pPr>
        <w:numPr>
          <w:ilvl w:val="0"/>
          <w:numId w:val="51"/>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73" w:name="_Toc64016206"/>
      <w:bookmarkStart w:id="174" w:name="_Toc106095869"/>
      <w:bookmarkStart w:id="175" w:name="_Toc106096309"/>
      <w:bookmarkStart w:id="176" w:name="_Toc106096413"/>
      <w:bookmarkStart w:id="177" w:name="_Toc186699906"/>
      <w:bookmarkEnd w:id="172"/>
      <w:r w:rsidRPr="004018B9">
        <w:t>§ 10. Podwykonawstwo</w:t>
      </w:r>
      <w:bookmarkEnd w:id="173"/>
      <w:bookmarkEnd w:id="174"/>
      <w:bookmarkEnd w:id="175"/>
      <w:bookmarkEnd w:id="176"/>
      <w:bookmarkEnd w:id="177"/>
    </w:p>
    <w:p w14:paraId="5338AD3D" w14:textId="2FEC3CC7" w:rsidR="009E229A" w:rsidRPr="009E229A" w:rsidRDefault="009E229A">
      <w:pPr>
        <w:numPr>
          <w:ilvl w:val="0"/>
          <w:numId w:val="60"/>
        </w:numPr>
        <w:spacing w:line="259" w:lineRule="auto"/>
        <w:ind w:left="284" w:hanging="284"/>
        <w:jc w:val="both"/>
        <w:rPr>
          <w:sz w:val="22"/>
          <w:szCs w:val="22"/>
        </w:rPr>
      </w:pPr>
      <w:bookmarkStart w:id="178" w:name="_Hlk68846287"/>
      <w:r w:rsidRPr="009E229A">
        <w:rPr>
          <w:sz w:val="22"/>
          <w:szCs w:val="22"/>
        </w:rPr>
        <w:t xml:space="preserve">Wykonawca może powierzyć wykonanie części Umowy Podwykonawcy po uzyskaniu pisemnej zgody Zamawiającego na taką czynność, z zastrzeżeniem ust. </w:t>
      </w:r>
      <w:r w:rsidR="00EF3944">
        <w:rPr>
          <w:sz w:val="22"/>
          <w:szCs w:val="22"/>
        </w:rPr>
        <w:t xml:space="preserve">6 i </w:t>
      </w:r>
      <w:r w:rsidRPr="009E229A">
        <w:rPr>
          <w:sz w:val="22"/>
          <w:szCs w:val="22"/>
        </w:rPr>
        <w:t>7.</w:t>
      </w:r>
    </w:p>
    <w:p w14:paraId="7A249394" w14:textId="77777777" w:rsidR="009E229A" w:rsidRPr="009E229A" w:rsidRDefault="009E229A">
      <w:pPr>
        <w:numPr>
          <w:ilvl w:val="0"/>
          <w:numId w:val="60"/>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9E229A" w:rsidRDefault="009E229A">
      <w:pPr>
        <w:numPr>
          <w:ilvl w:val="0"/>
          <w:numId w:val="60"/>
        </w:numPr>
        <w:spacing w:line="259" w:lineRule="auto"/>
        <w:ind w:left="284" w:hanging="284"/>
        <w:jc w:val="both"/>
        <w:rPr>
          <w:sz w:val="22"/>
          <w:szCs w:val="22"/>
        </w:rPr>
      </w:pPr>
      <w:r w:rsidRPr="009E229A">
        <w:rPr>
          <w:sz w:val="22"/>
          <w:szCs w:val="22"/>
        </w:rPr>
        <w:t>Wniosek powinien szczegółowo określać:</w:t>
      </w:r>
    </w:p>
    <w:p w14:paraId="44C03603" w14:textId="77777777" w:rsidR="009E229A" w:rsidRPr="009E229A" w:rsidRDefault="009E229A">
      <w:pPr>
        <w:numPr>
          <w:ilvl w:val="1"/>
          <w:numId w:val="60"/>
        </w:numPr>
        <w:spacing w:line="259" w:lineRule="auto"/>
        <w:ind w:left="851" w:hanging="284"/>
        <w:contextualSpacing/>
        <w:jc w:val="both"/>
        <w:rPr>
          <w:sz w:val="22"/>
          <w:szCs w:val="22"/>
        </w:rPr>
      </w:pPr>
      <w:r w:rsidRPr="009E229A">
        <w:rPr>
          <w:sz w:val="22"/>
          <w:szCs w:val="22"/>
        </w:rPr>
        <w:t>nazwę Podwykonawcy,</w:t>
      </w:r>
    </w:p>
    <w:p w14:paraId="1CE4EB28" w14:textId="77777777" w:rsidR="009E229A" w:rsidRPr="009E229A" w:rsidRDefault="009E229A">
      <w:pPr>
        <w:numPr>
          <w:ilvl w:val="1"/>
          <w:numId w:val="60"/>
        </w:numPr>
        <w:spacing w:line="259" w:lineRule="auto"/>
        <w:ind w:left="851" w:hanging="284"/>
        <w:contextualSpacing/>
        <w:jc w:val="both"/>
        <w:rPr>
          <w:sz w:val="22"/>
          <w:szCs w:val="22"/>
        </w:rPr>
      </w:pPr>
      <w:r w:rsidRPr="009E229A">
        <w:rPr>
          <w:sz w:val="22"/>
          <w:szCs w:val="22"/>
        </w:rPr>
        <w:t>dane kontaktowe Podwykonawcy,</w:t>
      </w:r>
    </w:p>
    <w:p w14:paraId="151E1DBF" w14:textId="77777777" w:rsidR="009E229A" w:rsidRPr="009E229A" w:rsidRDefault="009E229A">
      <w:pPr>
        <w:numPr>
          <w:ilvl w:val="1"/>
          <w:numId w:val="60"/>
        </w:numPr>
        <w:spacing w:after="160" w:line="259" w:lineRule="auto"/>
        <w:ind w:left="851" w:hanging="284"/>
        <w:contextualSpacing/>
        <w:jc w:val="both"/>
        <w:rPr>
          <w:sz w:val="22"/>
          <w:szCs w:val="22"/>
        </w:rPr>
      </w:pPr>
      <w:r w:rsidRPr="009E229A">
        <w:rPr>
          <w:sz w:val="22"/>
          <w:szCs w:val="22"/>
        </w:rPr>
        <w:t>przedstawicieli Podwykonawcy,</w:t>
      </w:r>
    </w:p>
    <w:p w14:paraId="3F67F56A" w14:textId="77777777" w:rsidR="009E229A" w:rsidRPr="009E229A" w:rsidRDefault="009E229A">
      <w:pPr>
        <w:numPr>
          <w:ilvl w:val="1"/>
          <w:numId w:val="60"/>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123EB2DC" w14:textId="77777777" w:rsidR="009E229A" w:rsidRPr="009E229A" w:rsidRDefault="009E229A">
      <w:pPr>
        <w:numPr>
          <w:ilvl w:val="0"/>
          <w:numId w:val="60"/>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9E229A" w:rsidRDefault="009E229A">
      <w:pPr>
        <w:numPr>
          <w:ilvl w:val="0"/>
          <w:numId w:val="60"/>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2EC70410" w14:textId="77777777" w:rsidR="009E229A" w:rsidRPr="009E229A" w:rsidRDefault="009E229A">
      <w:pPr>
        <w:numPr>
          <w:ilvl w:val="0"/>
          <w:numId w:val="60"/>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9E229A" w:rsidRDefault="009E229A">
      <w:pPr>
        <w:numPr>
          <w:ilvl w:val="0"/>
          <w:numId w:val="60"/>
        </w:numPr>
        <w:spacing w:after="160" w:line="259" w:lineRule="auto"/>
        <w:contextualSpacing/>
        <w:jc w:val="both"/>
        <w:rPr>
          <w:sz w:val="22"/>
          <w:szCs w:val="22"/>
        </w:rPr>
      </w:pPr>
      <w:r w:rsidRPr="009E229A">
        <w:rPr>
          <w:sz w:val="22"/>
          <w:szCs w:val="22"/>
        </w:rPr>
        <w:t>Umowa o podwykonawstwo, winna zawierać w szczególności:</w:t>
      </w:r>
    </w:p>
    <w:p w14:paraId="5365EBB3" w14:textId="77777777" w:rsidR="009E229A" w:rsidRPr="009E229A" w:rsidRDefault="009E229A">
      <w:pPr>
        <w:numPr>
          <w:ilvl w:val="1"/>
          <w:numId w:val="60"/>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08100580" w14:textId="77777777" w:rsidR="009E229A" w:rsidRPr="009E229A" w:rsidRDefault="009E229A">
      <w:pPr>
        <w:numPr>
          <w:ilvl w:val="1"/>
          <w:numId w:val="60"/>
        </w:numPr>
        <w:spacing w:after="160" w:line="259" w:lineRule="auto"/>
        <w:contextualSpacing/>
        <w:jc w:val="both"/>
        <w:rPr>
          <w:sz w:val="22"/>
          <w:szCs w:val="22"/>
        </w:rPr>
      </w:pPr>
      <w:r w:rsidRPr="009E229A">
        <w:rPr>
          <w:sz w:val="22"/>
          <w:szCs w:val="22"/>
        </w:rPr>
        <w:t xml:space="preserve">termin realizacji, </w:t>
      </w:r>
    </w:p>
    <w:p w14:paraId="69AFC050" w14:textId="77777777" w:rsidR="009E229A" w:rsidRPr="009E229A" w:rsidRDefault="009E229A">
      <w:pPr>
        <w:numPr>
          <w:ilvl w:val="1"/>
          <w:numId w:val="60"/>
        </w:numPr>
        <w:spacing w:after="160" w:line="259" w:lineRule="auto"/>
        <w:contextualSpacing/>
        <w:jc w:val="both"/>
        <w:rPr>
          <w:sz w:val="22"/>
          <w:szCs w:val="22"/>
        </w:rPr>
      </w:pPr>
      <w:r w:rsidRPr="009E229A">
        <w:rPr>
          <w:sz w:val="22"/>
          <w:szCs w:val="22"/>
        </w:rPr>
        <w:t xml:space="preserve">obowiązki Wykonawcy, </w:t>
      </w:r>
    </w:p>
    <w:p w14:paraId="16719B7A" w14:textId="77777777" w:rsidR="009E229A" w:rsidRPr="009E229A" w:rsidRDefault="009E229A">
      <w:pPr>
        <w:numPr>
          <w:ilvl w:val="1"/>
          <w:numId w:val="60"/>
        </w:numPr>
        <w:spacing w:after="160" w:line="259" w:lineRule="auto"/>
        <w:contextualSpacing/>
        <w:jc w:val="both"/>
        <w:rPr>
          <w:sz w:val="22"/>
          <w:szCs w:val="22"/>
        </w:rPr>
      </w:pPr>
      <w:r w:rsidRPr="009E229A">
        <w:rPr>
          <w:sz w:val="22"/>
          <w:szCs w:val="22"/>
        </w:rPr>
        <w:t xml:space="preserve">obowiązki Podwykonawcy lub dalszego Podwykonawcy, </w:t>
      </w:r>
    </w:p>
    <w:p w14:paraId="1F6645B4" w14:textId="77777777" w:rsidR="009E229A" w:rsidRPr="009E229A" w:rsidRDefault="009E229A">
      <w:pPr>
        <w:numPr>
          <w:ilvl w:val="1"/>
          <w:numId w:val="60"/>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318CCE94" w14:textId="77777777" w:rsidR="009E229A" w:rsidRPr="009E229A" w:rsidRDefault="009E229A">
      <w:pPr>
        <w:numPr>
          <w:ilvl w:val="1"/>
          <w:numId w:val="60"/>
        </w:numPr>
        <w:spacing w:after="160" w:line="259" w:lineRule="auto"/>
        <w:contextualSpacing/>
        <w:jc w:val="both"/>
        <w:rPr>
          <w:sz w:val="22"/>
          <w:szCs w:val="22"/>
        </w:rPr>
      </w:pPr>
      <w:r w:rsidRPr="009E229A">
        <w:rPr>
          <w:sz w:val="22"/>
          <w:szCs w:val="22"/>
        </w:rPr>
        <w:t>termin i warunki zapłaty wynagrodzenia Podwykonawcy lub dalszemu Podwykonawcy</w:t>
      </w:r>
    </w:p>
    <w:p w14:paraId="01DDC27C" w14:textId="77777777" w:rsidR="009E229A" w:rsidRPr="009E229A" w:rsidRDefault="009E229A">
      <w:pPr>
        <w:numPr>
          <w:ilvl w:val="0"/>
          <w:numId w:val="60"/>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337AC3CC" w14:textId="75B316AF" w:rsidR="009E229A" w:rsidRPr="009E229A" w:rsidRDefault="009E229A">
      <w:pPr>
        <w:numPr>
          <w:ilvl w:val="0"/>
          <w:numId w:val="60"/>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07B63E29" w14:textId="2122D2FE" w:rsidR="009E229A" w:rsidRPr="009E229A" w:rsidRDefault="009E229A">
      <w:pPr>
        <w:numPr>
          <w:ilvl w:val="0"/>
          <w:numId w:val="60"/>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757B553A" w14:textId="77777777" w:rsidR="009E229A" w:rsidRPr="009E229A" w:rsidRDefault="009E229A">
      <w:pPr>
        <w:numPr>
          <w:ilvl w:val="0"/>
          <w:numId w:val="60"/>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9E229A" w:rsidRDefault="009E229A">
      <w:pPr>
        <w:numPr>
          <w:ilvl w:val="1"/>
          <w:numId w:val="71"/>
        </w:numPr>
        <w:spacing w:after="160" w:line="259" w:lineRule="auto"/>
        <w:contextualSpacing/>
        <w:jc w:val="both"/>
        <w:rPr>
          <w:sz w:val="22"/>
          <w:szCs w:val="22"/>
        </w:rPr>
      </w:pPr>
      <w:r w:rsidRPr="009E229A">
        <w:rPr>
          <w:sz w:val="22"/>
          <w:szCs w:val="22"/>
        </w:rPr>
        <w:t>nie spełniają one wymagań określonych w ust. 8 i 9;</w:t>
      </w:r>
    </w:p>
    <w:p w14:paraId="5EB051CD" w14:textId="77777777" w:rsidR="009E229A" w:rsidRPr="009E229A" w:rsidRDefault="009E229A">
      <w:pPr>
        <w:numPr>
          <w:ilvl w:val="1"/>
          <w:numId w:val="71"/>
        </w:numPr>
        <w:spacing w:after="160" w:line="259" w:lineRule="auto"/>
        <w:contextualSpacing/>
        <w:jc w:val="both"/>
        <w:rPr>
          <w:sz w:val="22"/>
          <w:szCs w:val="22"/>
        </w:rPr>
      </w:pPr>
      <w:r w:rsidRPr="009E229A">
        <w:rPr>
          <w:sz w:val="22"/>
          <w:szCs w:val="22"/>
        </w:rPr>
        <w:t>przewidują one termin zapłaty wynagrodzenia inny niż określony w ust. 10;</w:t>
      </w:r>
    </w:p>
    <w:p w14:paraId="2D3F12B8" w14:textId="77777777" w:rsidR="009E229A" w:rsidRPr="009E229A" w:rsidRDefault="009E229A">
      <w:pPr>
        <w:numPr>
          <w:ilvl w:val="1"/>
          <w:numId w:val="71"/>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9E229A" w:rsidRDefault="009E229A">
      <w:pPr>
        <w:numPr>
          <w:ilvl w:val="0"/>
          <w:numId w:val="60"/>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Pr="009E229A">
        <w:rPr>
          <w:sz w:val="22"/>
          <w:szCs w:val="22"/>
        </w:rPr>
        <w:t xml:space="preserve"> 12, uważa się za akceptację projektu Umowy przez Zamawiającego.</w:t>
      </w:r>
    </w:p>
    <w:p w14:paraId="7CB6345D" w14:textId="77777777" w:rsidR="009E229A" w:rsidRPr="009E229A" w:rsidRDefault="009E229A">
      <w:pPr>
        <w:numPr>
          <w:ilvl w:val="0"/>
          <w:numId w:val="60"/>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9E229A" w:rsidRDefault="009E229A">
      <w:pPr>
        <w:numPr>
          <w:ilvl w:val="0"/>
          <w:numId w:val="60"/>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9E229A" w:rsidRDefault="009E229A">
      <w:pPr>
        <w:numPr>
          <w:ilvl w:val="0"/>
          <w:numId w:val="60"/>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9E229A" w:rsidRDefault="009E229A">
      <w:pPr>
        <w:numPr>
          <w:ilvl w:val="0"/>
          <w:numId w:val="60"/>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9E229A" w:rsidRDefault="009E229A">
      <w:pPr>
        <w:numPr>
          <w:ilvl w:val="0"/>
          <w:numId w:val="60"/>
        </w:numPr>
        <w:spacing w:line="259" w:lineRule="auto"/>
        <w:ind w:left="284" w:hanging="284"/>
        <w:jc w:val="both"/>
        <w:rPr>
          <w:sz w:val="22"/>
          <w:szCs w:val="22"/>
        </w:rPr>
      </w:pPr>
      <w:r w:rsidRPr="009E229A">
        <w:rPr>
          <w:sz w:val="22"/>
          <w:szCs w:val="22"/>
        </w:rPr>
        <w:t xml:space="preserve"> Postanowienia ust. 8-17 stosuje się odpowiednio do zmian Umowy o podwykonawstwo.</w:t>
      </w:r>
    </w:p>
    <w:p w14:paraId="5B537C25" w14:textId="77777777" w:rsidR="009E229A" w:rsidRPr="009E229A" w:rsidRDefault="009E229A">
      <w:pPr>
        <w:numPr>
          <w:ilvl w:val="0"/>
          <w:numId w:val="60"/>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9E229A" w:rsidRDefault="009E229A">
      <w:pPr>
        <w:numPr>
          <w:ilvl w:val="0"/>
          <w:numId w:val="60"/>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9E229A" w:rsidRDefault="009E229A">
      <w:pPr>
        <w:numPr>
          <w:ilvl w:val="0"/>
          <w:numId w:val="60"/>
        </w:numPr>
        <w:spacing w:after="160" w:line="259" w:lineRule="auto"/>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77777777" w:rsidR="009E229A" w:rsidRPr="009E229A" w:rsidRDefault="009E229A">
      <w:pPr>
        <w:numPr>
          <w:ilvl w:val="0"/>
          <w:numId w:val="60"/>
        </w:numPr>
        <w:spacing w:after="160" w:line="259" w:lineRule="auto"/>
        <w:contextualSpacing/>
        <w:jc w:val="both"/>
        <w:rPr>
          <w:sz w:val="22"/>
          <w:szCs w:val="22"/>
        </w:rPr>
      </w:pPr>
      <w:r w:rsidRPr="009E229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9E229A" w:rsidRDefault="009E229A">
      <w:pPr>
        <w:numPr>
          <w:ilvl w:val="0"/>
          <w:numId w:val="60"/>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287F4928" w14:textId="0CDBDF38" w:rsidR="009E229A" w:rsidRPr="009E229A" w:rsidRDefault="009E229A">
      <w:pPr>
        <w:numPr>
          <w:ilvl w:val="0"/>
          <w:numId w:val="60"/>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36264B77" w14:textId="77777777" w:rsidR="009E229A" w:rsidRPr="009E229A" w:rsidRDefault="009E229A">
      <w:pPr>
        <w:numPr>
          <w:ilvl w:val="0"/>
          <w:numId w:val="60"/>
        </w:numPr>
        <w:spacing w:after="160" w:line="259" w:lineRule="auto"/>
        <w:contextualSpacing/>
        <w:jc w:val="both"/>
        <w:rPr>
          <w:sz w:val="22"/>
          <w:szCs w:val="22"/>
        </w:rPr>
      </w:pPr>
      <w:r w:rsidRPr="009E229A">
        <w:rPr>
          <w:sz w:val="22"/>
          <w:szCs w:val="22"/>
        </w:rPr>
        <w:t>W przypadku zgłoszenia uwag, o których mowa w ust. 24, w terminie wskazanym przez Zamawiającego, Zamawiający może:</w:t>
      </w:r>
    </w:p>
    <w:p w14:paraId="7629D617" w14:textId="77777777" w:rsidR="009E229A" w:rsidRPr="009E229A" w:rsidRDefault="009E229A">
      <w:pPr>
        <w:numPr>
          <w:ilvl w:val="0"/>
          <w:numId w:val="70"/>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3E072398" w14:textId="77777777" w:rsidR="009E229A" w:rsidRPr="009E229A" w:rsidRDefault="009E229A">
      <w:pPr>
        <w:numPr>
          <w:ilvl w:val="0"/>
          <w:numId w:val="70"/>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9E229A" w:rsidRDefault="009E229A">
      <w:pPr>
        <w:numPr>
          <w:ilvl w:val="0"/>
          <w:numId w:val="70"/>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587470CE" w14:textId="77777777" w:rsidR="009E229A" w:rsidRPr="009E229A" w:rsidRDefault="009E229A">
      <w:pPr>
        <w:numPr>
          <w:ilvl w:val="0"/>
          <w:numId w:val="60"/>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0618871A" w14:textId="77777777" w:rsidR="009E229A" w:rsidRPr="009E229A" w:rsidRDefault="009E229A">
      <w:pPr>
        <w:numPr>
          <w:ilvl w:val="0"/>
          <w:numId w:val="69"/>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76039203" w14:textId="77777777" w:rsidR="009E229A" w:rsidRPr="009E229A" w:rsidRDefault="009E229A">
      <w:pPr>
        <w:numPr>
          <w:ilvl w:val="0"/>
          <w:numId w:val="69"/>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02056552" w14:textId="77777777" w:rsidR="009E229A" w:rsidRPr="009E229A" w:rsidRDefault="009E229A">
      <w:pPr>
        <w:numPr>
          <w:ilvl w:val="0"/>
          <w:numId w:val="69"/>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240CA161" w14:textId="77777777" w:rsidR="009E229A" w:rsidRPr="009E229A" w:rsidRDefault="009E229A">
      <w:pPr>
        <w:numPr>
          <w:ilvl w:val="0"/>
          <w:numId w:val="60"/>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9E229A" w:rsidRDefault="009E229A">
      <w:pPr>
        <w:numPr>
          <w:ilvl w:val="0"/>
          <w:numId w:val="60"/>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9E229A" w:rsidRDefault="009E229A">
      <w:pPr>
        <w:numPr>
          <w:ilvl w:val="0"/>
          <w:numId w:val="60"/>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10CA585A" w14:textId="4F2DB1E8" w:rsidR="009E229A" w:rsidRPr="009E229A" w:rsidRDefault="009E229A">
      <w:pPr>
        <w:numPr>
          <w:ilvl w:val="0"/>
          <w:numId w:val="60"/>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3DAC392E" w14:textId="77777777" w:rsidR="009E229A" w:rsidRPr="009E229A" w:rsidRDefault="009E229A">
      <w:pPr>
        <w:numPr>
          <w:ilvl w:val="0"/>
          <w:numId w:val="60"/>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9E229A" w:rsidRDefault="009E229A">
      <w:pPr>
        <w:numPr>
          <w:ilvl w:val="1"/>
          <w:numId w:val="60"/>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9E229A" w:rsidRDefault="009E229A">
      <w:pPr>
        <w:numPr>
          <w:ilvl w:val="1"/>
          <w:numId w:val="60"/>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9E229A" w:rsidRDefault="009E229A">
      <w:pPr>
        <w:numPr>
          <w:ilvl w:val="1"/>
          <w:numId w:val="60"/>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5A29C775" w14:textId="77777777" w:rsidR="009E229A" w:rsidRPr="009E229A" w:rsidRDefault="009E229A">
      <w:pPr>
        <w:numPr>
          <w:ilvl w:val="0"/>
          <w:numId w:val="60"/>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9E229A" w:rsidRDefault="009E229A">
      <w:pPr>
        <w:numPr>
          <w:ilvl w:val="0"/>
          <w:numId w:val="60"/>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2CF817F" w14:textId="77777777" w:rsidR="009E229A" w:rsidRPr="009E229A" w:rsidRDefault="009E229A">
      <w:pPr>
        <w:numPr>
          <w:ilvl w:val="0"/>
          <w:numId w:val="60"/>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9E229A" w:rsidRDefault="009E229A">
      <w:pPr>
        <w:numPr>
          <w:ilvl w:val="0"/>
          <w:numId w:val="60"/>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E968550" w14:textId="77777777" w:rsidR="000C23F8" w:rsidRPr="00500E2A" w:rsidRDefault="000C23F8" w:rsidP="000C23F8">
      <w:pPr>
        <w:pStyle w:val="Nagwek2"/>
      </w:pPr>
      <w:bookmarkStart w:id="179" w:name="_Toc64016207"/>
      <w:bookmarkStart w:id="180" w:name="_Toc106095870"/>
      <w:bookmarkStart w:id="181" w:name="_Toc106096310"/>
      <w:bookmarkStart w:id="182" w:name="_Toc106096414"/>
      <w:bookmarkStart w:id="183" w:name="_Toc186699907"/>
      <w:bookmarkStart w:id="184" w:name="_Hlk67826260"/>
      <w:bookmarkEnd w:id="178"/>
      <w:r w:rsidRPr="004018B9">
        <w:t>§ 11. Nadzór i koordynacja</w:t>
      </w:r>
      <w:bookmarkEnd w:id="179"/>
      <w:bookmarkEnd w:id="180"/>
      <w:bookmarkEnd w:id="181"/>
      <w:bookmarkEnd w:id="182"/>
      <w:bookmarkEnd w:id="183"/>
    </w:p>
    <w:p w14:paraId="6F855A53" w14:textId="77777777" w:rsidR="000C23F8" w:rsidRPr="00692C0E" w:rsidRDefault="000C23F8">
      <w:pPr>
        <w:numPr>
          <w:ilvl w:val="0"/>
          <w:numId w:val="49"/>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pPr>
        <w:numPr>
          <w:ilvl w:val="0"/>
          <w:numId w:val="49"/>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pPr>
        <w:numPr>
          <w:ilvl w:val="0"/>
          <w:numId w:val="49"/>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pPr>
        <w:numPr>
          <w:ilvl w:val="0"/>
          <w:numId w:val="49"/>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185" w:name="_Toc64016208"/>
      <w:bookmarkStart w:id="186" w:name="_Toc106095871"/>
      <w:bookmarkStart w:id="187" w:name="_Toc106096311"/>
      <w:bookmarkStart w:id="188" w:name="_Toc106096415"/>
      <w:bookmarkStart w:id="189" w:name="_Toc186699908"/>
      <w:bookmarkStart w:id="190" w:name="_Hlk105672888"/>
      <w:r w:rsidRPr="00E66F78">
        <w:t>§ 1</w:t>
      </w:r>
      <w:r>
        <w:t>2</w:t>
      </w:r>
      <w:r w:rsidRPr="00E66F78">
        <w:t>. Badania kontrolne (Audyt)</w:t>
      </w:r>
      <w:bookmarkEnd w:id="185"/>
      <w:bookmarkEnd w:id="186"/>
      <w:bookmarkEnd w:id="187"/>
      <w:bookmarkEnd w:id="188"/>
      <w:bookmarkEnd w:id="189"/>
    </w:p>
    <w:p w14:paraId="4D5C0A00" w14:textId="77777777" w:rsidR="000C23F8" w:rsidRPr="00E66F78" w:rsidRDefault="000C23F8">
      <w:pPr>
        <w:numPr>
          <w:ilvl w:val="0"/>
          <w:numId w:val="50"/>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pPr>
        <w:numPr>
          <w:ilvl w:val="1"/>
          <w:numId w:val="50"/>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pPr>
        <w:numPr>
          <w:ilvl w:val="1"/>
          <w:numId w:val="50"/>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pPr>
        <w:numPr>
          <w:ilvl w:val="1"/>
          <w:numId w:val="50"/>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pPr>
        <w:numPr>
          <w:ilvl w:val="1"/>
          <w:numId w:val="50"/>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pPr>
        <w:numPr>
          <w:ilvl w:val="1"/>
          <w:numId w:val="50"/>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pPr>
        <w:numPr>
          <w:ilvl w:val="1"/>
          <w:numId w:val="50"/>
        </w:numPr>
        <w:spacing w:line="259" w:lineRule="auto"/>
        <w:jc w:val="both"/>
        <w:rPr>
          <w:sz w:val="22"/>
          <w:szCs w:val="22"/>
        </w:rPr>
      </w:pPr>
      <w:r w:rsidRPr="00E66F78">
        <w:rPr>
          <w:sz w:val="22"/>
          <w:szCs w:val="22"/>
        </w:rPr>
        <w:t>posiadania przez Wykonawcę wymaganych dopuszczeń i certyfikatów.</w:t>
      </w:r>
    </w:p>
    <w:p w14:paraId="34993B61" w14:textId="77777777" w:rsidR="000C23F8" w:rsidRPr="00E66F78" w:rsidRDefault="000C23F8">
      <w:pPr>
        <w:numPr>
          <w:ilvl w:val="0"/>
          <w:numId w:val="50"/>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1570723E" w:rsidR="000C23F8" w:rsidRPr="00E66F78" w:rsidRDefault="000C23F8">
      <w:pPr>
        <w:numPr>
          <w:ilvl w:val="0"/>
          <w:numId w:val="50"/>
        </w:numPr>
        <w:spacing w:line="259" w:lineRule="auto"/>
        <w:ind w:left="357" w:hanging="357"/>
        <w:jc w:val="both"/>
        <w:rPr>
          <w:sz w:val="22"/>
          <w:szCs w:val="22"/>
        </w:rPr>
      </w:pPr>
      <w:r w:rsidRPr="00E66F78">
        <w:rPr>
          <w:sz w:val="22"/>
          <w:szCs w:val="22"/>
        </w:rPr>
        <w:t xml:space="preserve">Liczba Audytów w trakcie trwania Umowy nie może przekroczyć 2 na </w:t>
      </w:r>
      <w:r w:rsidR="00BB3454">
        <w:rPr>
          <w:sz w:val="22"/>
          <w:szCs w:val="22"/>
        </w:rPr>
        <w:t>czas</w:t>
      </w:r>
      <w:r w:rsidRPr="00E66F78">
        <w:rPr>
          <w:sz w:val="22"/>
          <w:szCs w:val="22"/>
        </w:rPr>
        <w:t xml:space="preserve"> obowiązywania Umowy.</w:t>
      </w:r>
    </w:p>
    <w:p w14:paraId="77A9EE64" w14:textId="77777777" w:rsidR="000C23F8" w:rsidRPr="00E66F78" w:rsidRDefault="000C23F8">
      <w:pPr>
        <w:numPr>
          <w:ilvl w:val="0"/>
          <w:numId w:val="50"/>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pPr>
        <w:numPr>
          <w:ilvl w:val="1"/>
          <w:numId w:val="50"/>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pPr>
        <w:numPr>
          <w:ilvl w:val="1"/>
          <w:numId w:val="50"/>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pPr>
        <w:numPr>
          <w:ilvl w:val="2"/>
          <w:numId w:val="50"/>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pPr>
        <w:numPr>
          <w:ilvl w:val="2"/>
          <w:numId w:val="50"/>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pPr>
        <w:numPr>
          <w:ilvl w:val="2"/>
          <w:numId w:val="50"/>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pPr>
        <w:numPr>
          <w:ilvl w:val="1"/>
          <w:numId w:val="50"/>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pPr>
        <w:numPr>
          <w:ilvl w:val="1"/>
          <w:numId w:val="50"/>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pPr>
        <w:numPr>
          <w:ilvl w:val="2"/>
          <w:numId w:val="50"/>
        </w:numPr>
        <w:spacing w:line="259" w:lineRule="auto"/>
        <w:jc w:val="both"/>
        <w:rPr>
          <w:sz w:val="22"/>
          <w:szCs w:val="22"/>
        </w:rPr>
      </w:pPr>
      <w:r w:rsidRPr="00E66F78">
        <w:rPr>
          <w:sz w:val="22"/>
          <w:szCs w:val="22"/>
        </w:rPr>
        <w:t>uwzględnienie ich albo</w:t>
      </w:r>
    </w:p>
    <w:p w14:paraId="4382BD5B" w14:textId="77777777" w:rsidR="000C23F8" w:rsidRPr="00E66F78" w:rsidRDefault="000C23F8">
      <w:pPr>
        <w:numPr>
          <w:ilvl w:val="2"/>
          <w:numId w:val="50"/>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pPr>
        <w:numPr>
          <w:ilvl w:val="1"/>
          <w:numId w:val="50"/>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pPr>
        <w:numPr>
          <w:ilvl w:val="2"/>
          <w:numId w:val="50"/>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pPr>
        <w:numPr>
          <w:ilvl w:val="2"/>
          <w:numId w:val="50"/>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pPr>
        <w:numPr>
          <w:ilvl w:val="2"/>
          <w:numId w:val="50"/>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pPr>
        <w:numPr>
          <w:ilvl w:val="0"/>
          <w:numId w:val="50"/>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pPr>
        <w:numPr>
          <w:ilvl w:val="0"/>
          <w:numId w:val="50"/>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pPr>
        <w:numPr>
          <w:ilvl w:val="0"/>
          <w:numId w:val="50"/>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pPr>
        <w:numPr>
          <w:ilvl w:val="0"/>
          <w:numId w:val="50"/>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pPr>
        <w:numPr>
          <w:ilvl w:val="0"/>
          <w:numId w:val="50"/>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184"/>
    <w:bookmarkEnd w:id="190"/>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191" w:name="_Toc64016209"/>
      <w:bookmarkStart w:id="192" w:name="_Toc106095872"/>
      <w:bookmarkStart w:id="193" w:name="_Toc106096312"/>
      <w:bookmarkStart w:id="194" w:name="_Toc106096416"/>
      <w:bookmarkStart w:id="195" w:name="_Toc186699909"/>
      <w:r w:rsidRPr="000E4913">
        <w:t>§ 1</w:t>
      </w:r>
      <w:r>
        <w:t>3</w:t>
      </w:r>
      <w:r w:rsidRPr="000E4913">
        <w:t>. Kary umowne i odpowiedzialność</w:t>
      </w:r>
      <w:bookmarkEnd w:id="191"/>
      <w:bookmarkEnd w:id="192"/>
      <w:bookmarkEnd w:id="193"/>
      <w:bookmarkEnd w:id="194"/>
      <w:bookmarkEnd w:id="195"/>
      <w:r w:rsidRPr="000E4913">
        <w:t xml:space="preserve"> </w:t>
      </w:r>
    </w:p>
    <w:p w14:paraId="664C1B0A" w14:textId="77777777" w:rsidR="000C23F8" w:rsidRPr="000E4913" w:rsidRDefault="000C23F8">
      <w:pPr>
        <w:numPr>
          <w:ilvl w:val="0"/>
          <w:numId w:val="52"/>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67DD15" w14:textId="77777777" w:rsidR="00BF3F8E" w:rsidRPr="00E423D4" w:rsidRDefault="00BF3F8E">
      <w:pPr>
        <w:pStyle w:val="Akapitzlist"/>
        <w:numPr>
          <w:ilvl w:val="0"/>
          <w:numId w:val="74"/>
        </w:numPr>
        <w:jc w:val="both"/>
        <w:rPr>
          <w:sz w:val="22"/>
          <w:szCs w:val="22"/>
        </w:rPr>
      </w:pPr>
      <w:bookmarkStart w:id="196" w:name="_Hlk67826332"/>
      <w:r w:rsidRPr="00E423D4">
        <w:rPr>
          <w:sz w:val="22"/>
          <w:szCs w:val="22"/>
        </w:rPr>
        <w:t>za każdy rozpoczęty dzień zwłoki w realizacji przedmiotu Umowy w wysokości:</w:t>
      </w:r>
    </w:p>
    <w:p w14:paraId="1C993BA8" w14:textId="77777777" w:rsidR="00BF3F8E" w:rsidRPr="004F5EF3" w:rsidRDefault="00BF3F8E" w:rsidP="00BF3F8E">
      <w:pPr>
        <w:ind w:left="720"/>
        <w:jc w:val="both"/>
        <w:rPr>
          <w:sz w:val="22"/>
          <w:szCs w:val="22"/>
        </w:rPr>
      </w:pPr>
      <w:r w:rsidRPr="004F5EF3">
        <w:rPr>
          <w:sz w:val="22"/>
          <w:szCs w:val="22"/>
        </w:rPr>
        <w:t xml:space="preserve">- od 1 do 30 dnia - 0,1 % wartości netto niezrealizowanej w terminie części Umowy za każdy dzień, </w:t>
      </w:r>
    </w:p>
    <w:p w14:paraId="3D926B61" w14:textId="77777777" w:rsidR="00BF3F8E" w:rsidRPr="004F5EF3" w:rsidRDefault="00BF3F8E" w:rsidP="00BF3F8E">
      <w:pPr>
        <w:ind w:left="720"/>
        <w:jc w:val="both"/>
        <w:rPr>
          <w:sz w:val="22"/>
          <w:szCs w:val="22"/>
        </w:rPr>
      </w:pPr>
      <w:r w:rsidRPr="004F5EF3">
        <w:rPr>
          <w:sz w:val="22"/>
          <w:szCs w:val="22"/>
        </w:rPr>
        <w:t xml:space="preserve">- od 31 do 60 dnia - 0,2 % wartości netto niezrealizowanej w terminie części Umowy za każdy dzień, </w:t>
      </w:r>
    </w:p>
    <w:p w14:paraId="352E4FCA" w14:textId="77777777" w:rsidR="00BF3F8E" w:rsidRPr="004F5EF3" w:rsidRDefault="00BF3F8E" w:rsidP="00BF3F8E">
      <w:pPr>
        <w:ind w:left="720"/>
        <w:jc w:val="both"/>
        <w:rPr>
          <w:sz w:val="22"/>
          <w:szCs w:val="22"/>
        </w:rPr>
      </w:pPr>
      <w:r w:rsidRPr="004F5EF3">
        <w:rPr>
          <w:sz w:val="22"/>
          <w:szCs w:val="22"/>
        </w:rPr>
        <w:t>- od 61 dnia - 0,5 % wartości netto niezrealizowanej w terminie części Umowy za każdy dzień.</w:t>
      </w:r>
    </w:p>
    <w:p w14:paraId="12C8DFDD" w14:textId="1FAFBCF7" w:rsidR="003F44C6" w:rsidRDefault="00BF3F8E">
      <w:pPr>
        <w:pStyle w:val="Akapitzlist"/>
        <w:numPr>
          <w:ilvl w:val="0"/>
          <w:numId w:val="74"/>
        </w:numPr>
        <w:jc w:val="both"/>
        <w:rPr>
          <w:sz w:val="22"/>
          <w:szCs w:val="22"/>
        </w:rPr>
      </w:pPr>
      <w:r w:rsidRPr="003F44C6">
        <w:rPr>
          <w:sz w:val="22"/>
          <w:szCs w:val="22"/>
        </w:rPr>
        <w:t xml:space="preserve">w przypadku niewykonywania obowiązków umownych wpływających na ciągłość ruchu </w:t>
      </w:r>
      <w:r w:rsidRPr="003F44C6">
        <w:rPr>
          <w:i/>
          <w:sz w:val="22"/>
          <w:szCs w:val="22"/>
        </w:rPr>
        <w:t xml:space="preserve">zakładu </w:t>
      </w:r>
      <w:r w:rsidRPr="003F44C6">
        <w:rPr>
          <w:sz w:val="22"/>
          <w:szCs w:val="22"/>
        </w:rPr>
        <w:t xml:space="preserve">z przyczyn leżących po stronie Wykonawcy,(powodujących postój </w:t>
      </w:r>
      <w:r w:rsidRPr="003F44C6">
        <w:rPr>
          <w:i/>
          <w:sz w:val="22"/>
          <w:szCs w:val="22"/>
        </w:rPr>
        <w:t xml:space="preserve">zakładu </w:t>
      </w:r>
      <w:r w:rsidRPr="003F44C6">
        <w:rPr>
          <w:sz w:val="22"/>
          <w:szCs w:val="22"/>
        </w:rPr>
        <w:t>powyżej 8 godziny) w wysokości 5000 zł za każde rozpoczęte 8 godz. postoju,</w:t>
      </w:r>
    </w:p>
    <w:p w14:paraId="3DC2917B" w14:textId="77777777" w:rsidR="003F44C6" w:rsidRDefault="000C23F8">
      <w:pPr>
        <w:pStyle w:val="Akapitzlist"/>
        <w:numPr>
          <w:ilvl w:val="0"/>
          <w:numId w:val="74"/>
        </w:numPr>
        <w:jc w:val="both"/>
        <w:rPr>
          <w:sz w:val="22"/>
          <w:szCs w:val="22"/>
        </w:rPr>
      </w:pPr>
      <w:r w:rsidRPr="003F44C6">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bookmarkStart w:id="197" w:name="_Hlk106880480"/>
    </w:p>
    <w:p w14:paraId="25DAF8EE" w14:textId="77777777" w:rsidR="003F44C6" w:rsidRDefault="000C23F8">
      <w:pPr>
        <w:pStyle w:val="Akapitzlist"/>
        <w:numPr>
          <w:ilvl w:val="0"/>
          <w:numId w:val="74"/>
        </w:numPr>
        <w:jc w:val="both"/>
        <w:rPr>
          <w:sz w:val="22"/>
          <w:szCs w:val="22"/>
        </w:rPr>
      </w:pPr>
      <w:r w:rsidRPr="003F44C6">
        <w:rPr>
          <w:sz w:val="22"/>
          <w:szCs w:val="22"/>
        </w:rPr>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za każdy dzień zwłoki, </w:t>
      </w:r>
      <w:bookmarkEnd w:id="197"/>
    </w:p>
    <w:p w14:paraId="78CBEDCB" w14:textId="77777777" w:rsidR="003F44C6" w:rsidRDefault="000C23F8">
      <w:pPr>
        <w:pStyle w:val="Akapitzlist"/>
        <w:numPr>
          <w:ilvl w:val="0"/>
          <w:numId w:val="74"/>
        </w:numPr>
        <w:jc w:val="both"/>
        <w:rPr>
          <w:sz w:val="22"/>
          <w:szCs w:val="22"/>
        </w:rPr>
      </w:pPr>
      <w:r w:rsidRPr="003F44C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77777777" w:rsidR="003F44C6" w:rsidRDefault="000C23F8">
      <w:pPr>
        <w:pStyle w:val="Akapitzlist"/>
        <w:numPr>
          <w:ilvl w:val="0"/>
          <w:numId w:val="74"/>
        </w:numPr>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 xml:space="preserve">artości Umowy, o której mowa w § 3 ust. 1, </w:t>
      </w:r>
    </w:p>
    <w:p w14:paraId="12386344" w14:textId="6AFA985C" w:rsidR="000C23F8" w:rsidRPr="003F44C6" w:rsidRDefault="000C23F8">
      <w:pPr>
        <w:pStyle w:val="Akapitzlist"/>
        <w:numPr>
          <w:ilvl w:val="0"/>
          <w:numId w:val="74"/>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pPr>
        <w:numPr>
          <w:ilvl w:val="2"/>
          <w:numId w:val="52"/>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pPr>
        <w:numPr>
          <w:ilvl w:val="2"/>
          <w:numId w:val="52"/>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pPr>
        <w:numPr>
          <w:ilvl w:val="2"/>
          <w:numId w:val="52"/>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77777777" w:rsidR="000C23F8" w:rsidRPr="00750B75" w:rsidRDefault="000C23F8">
      <w:pPr>
        <w:numPr>
          <w:ilvl w:val="2"/>
          <w:numId w:val="52"/>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45B9A214" w14:textId="77777777" w:rsidR="000C23F8" w:rsidRDefault="000C23F8">
      <w:pPr>
        <w:numPr>
          <w:ilvl w:val="2"/>
          <w:numId w:val="52"/>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7D8BC5AF" w14:textId="77777777" w:rsidR="000C23F8" w:rsidRPr="0086653A" w:rsidRDefault="000C23F8" w:rsidP="000C23F8">
      <w:pPr>
        <w:spacing w:line="259" w:lineRule="auto"/>
        <w:ind w:left="709"/>
        <w:jc w:val="both"/>
        <w:rPr>
          <w:sz w:val="22"/>
          <w:szCs w:val="22"/>
        </w:rPr>
      </w:pPr>
      <w:r w:rsidRPr="0086653A">
        <w:rPr>
          <w:sz w:val="22"/>
          <w:szCs w:val="22"/>
        </w:rPr>
        <w:t>w wysokości 1 000,00 zł netto za każdy stwierdzony przypadek;</w:t>
      </w:r>
    </w:p>
    <w:p w14:paraId="762BC468" w14:textId="77777777" w:rsidR="000C23F8" w:rsidRPr="00100353" w:rsidRDefault="000C23F8">
      <w:pPr>
        <w:numPr>
          <w:ilvl w:val="1"/>
          <w:numId w:val="73"/>
        </w:numPr>
        <w:spacing w:line="259" w:lineRule="auto"/>
        <w:ind w:left="709"/>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357A98F1" w:rsidR="000C23F8" w:rsidRPr="00C03B33" w:rsidRDefault="000C23F8">
      <w:pPr>
        <w:numPr>
          <w:ilvl w:val="1"/>
          <w:numId w:val="73"/>
        </w:numPr>
        <w:spacing w:line="259" w:lineRule="auto"/>
        <w:ind w:left="714" w:hanging="357"/>
        <w:jc w:val="both"/>
        <w:rPr>
          <w:sz w:val="22"/>
          <w:szCs w:val="22"/>
        </w:rPr>
      </w:pPr>
      <w:r w:rsidRPr="00E66F78">
        <w:rPr>
          <w:sz w:val="22"/>
          <w:szCs w:val="22"/>
        </w:rPr>
        <w:t xml:space="preserve">w przypadku zaniechania złożenia zapotrzebowania na świadczenia </w:t>
      </w:r>
      <w:r>
        <w:rPr>
          <w:sz w:val="22"/>
          <w:szCs w:val="22"/>
        </w:rPr>
        <w:t>Zamawiającego</w:t>
      </w:r>
      <w:r w:rsidRPr="00E66F78">
        <w:rPr>
          <w:sz w:val="22"/>
          <w:szCs w:val="22"/>
        </w:rPr>
        <w:t xml:space="preserve"> i</w:t>
      </w:r>
      <w:r w:rsidR="00C03B33">
        <w:rPr>
          <w:sz w:val="22"/>
          <w:szCs w:val="22"/>
        </w:rPr>
        <w:t> </w:t>
      </w:r>
      <w:r w:rsidRPr="00E66F78">
        <w:rPr>
          <w:sz w:val="22"/>
          <w:szCs w:val="22"/>
        </w:rPr>
        <w:t xml:space="preserve">skorzystania przez Wykonawcę lub jego pracowników ze świadczeń </w:t>
      </w:r>
      <w:r>
        <w:rPr>
          <w:sz w:val="22"/>
          <w:szCs w:val="22"/>
        </w:rPr>
        <w:t>Zamawiającego</w:t>
      </w:r>
      <w:r w:rsidRPr="00E66F78">
        <w:rPr>
          <w:sz w:val="22"/>
          <w:szCs w:val="22"/>
        </w:rPr>
        <w:t xml:space="preserve"> </w:t>
      </w:r>
      <w:r w:rsidR="00C03B33">
        <w:rPr>
          <w:sz w:val="22"/>
          <w:szCs w:val="22"/>
        </w:rPr>
        <w:t>–</w:t>
      </w:r>
      <w:r w:rsidRPr="00E66F78">
        <w:rPr>
          <w:sz w:val="22"/>
          <w:szCs w:val="22"/>
        </w:rPr>
        <w:t xml:space="preserve"> </w:t>
      </w:r>
      <w:r w:rsidRPr="00C03B33">
        <w:rPr>
          <w:sz w:val="22"/>
          <w:szCs w:val="22"/>
        </w:rPr>
        <w:t>w</w:t>
      </w:r>
      <w:r w:rsidR="00C03B33" w:rsidRPr="00C03B33">
        <w:rPr>
          <w:sz w:val="22"/>
          <w:szCs w:val="22"/>
        </w:rPr>
        <w:t> </w:t>
      </w:r>
      <w:r w:rsidRPr="00C03B33">
        <w:rPr>
          <w:sz w:val="22"/>
          <w:szCs w:val="22"/>
        </w:rPr>
        <w:t>wysokości wartości zrealizowanych świadczeń</w:t>
      </w:r>
      <w:r w:rsidR="006A55DF" w:rsidRPr="00C03B33">
        <w:rPr>
          <w:sz w:val="22"/>
          <w:szCs w:val="22"/>
        </w:rPr>
        <w:t>,</w:t>
      </w:r>
    </w:p>
    <w:p w14:paraId="3C7C48AA" w14:textId="4DB2D75F" w:rsidR="003E7E5A" w:rsidRPr="00C03B33" w:rsidRDefault="006A55DF">
      <w:pPr>
        <w:numPr>
          <w:ilvl w:val="1"/>
          <w:numId w:val="73"/>
        </w:numPr>
        <w:spacing w:line="259" w:lineRule="auto"/>
        <w:ind w:left="714" w:hanging="357"/>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0644B548" w:rsidR="005F69D7" w:rsidRPr="00C03B33" w:rsidRDefault="005F69D7">
      <w:pPr>
        <w:numPr>
          <w:ilvl w:val="1"/>
          <w:numId w:val="73"/>
        </w:numPr>
        <w:spacing w:line="259" w:lineRule="auto"/>
        <w:ind w:left="714" w:hanging="357"/>
        <w:jc w:val="both"/>
        <w:rPr>
          <w:sz w:val="22"/>
          <w:szCs w:val="22"/>
        </w:rPr>
      </w:pPr>
      <w:r w:rsidRPr="00C03B33">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30ED8427" w14:textId="15027073" w:rsidR="006A55DF" w:rsidRPr="00C03B33" w:rsidRDefault="003E7E5A">
      <w:pPr>
        <w:numPr>
          <w:ilvl w:val="1"/>
          <w:numId w:val="73"/>
        </w:numPr>
        <w:spacing w:line="259" w:lineRule="auto"/>
        <w:ind w:left="714" w:hanging="357"/>
        <w:jc w:val="both"/>
        <w:rPr>
          <w:sz w:val="22"/>
          <w:szCs w:val="22"/>
        </w:rPr>
      </w:pPr>
      <w:r w:rsidRPr="00C03B33">
        <w:rPr>
          <w:sz w:val="22"/>
          <w:szCs w:val="22"/>
        </w:rPr>
        <w:t>w przypadku nieprzedłożenia do zaakceptowania przez Zamawiającego projektu Umowy o</w:t>
      </w:r>
      <w:r w:rsidR="005F69D7" w:rsidRPr="00C03B33">
        <w:rPr>
          <w:sz w:val="22"/>
          <w:szCs w:val="22"/>
        </w:rPr>
        <w:t> </w:t>
      </w:r>
      <w:r w:rsidRPr="00C03B33">
        <w:rPr>
          <w:sz w:val="22"/>
          <w:szCs w:val="22"/>
        </w:rPr>
        <w:t>podwykonawstwo, której przedmiotem są roboty budowlane lub projektu jej zmiany w</w:t>
      </w:r>
      <w:r w:rsidR="005F69D7" w:rsidRPr="00C03B33">
        <w:rPr>
          <w:sz w:val="22"/>
          <w:szCs w:val="22"/>
        </w:rPr>
        <w:t> </w:t>
      </w:r>
      <w:r w:rsidRPr="00C03B33">
        <w:rPr>
          <w:sz w:val="22"/>
          <w:szCs w:val="22"/>
        </w:rPr>
        <w:t>wysokości</w:t>
      </w:r>
      <w:r w:rsidR="00A90752" w:rsidRPr="00C03B33">
        <w:rPr>
          <w:sz w:val="22"/>
          <w:szCs w:val="22"/>
        </w:rPr>
        <w:t xml:space="preserve"> 500,00</w:t>
      </w:r>
      <w:r w:rsidRPr="00C03B33">
        <w:rPr>
          <w:sz w:val="22"/>
          <w:szCs w:val="22"/>
        </w:rPr>
        <w:t xml:space="preserve"> zł netto</w:t>
      </w:r>
      <w:r w:rsidR="006C55C4" w:rsidRPr="00C03B33">
        <w:rPr>
          <w:sz w:val="22"/>
          <w:szCs w:val="22"/>
        </w:rPr>
        <w:t xml:space="preserve"> za każdy stwierdzony przypadek</w:t>
      </w:r>
      <w:r w:rsidRPr="00C03B33">
        <w:rPr>
          <w:sz w:val="22"/>
          <w:szCs w:val="22"/>
        </w:rPr>
        <w:t>,</w:t>
      </w:r>
    </w:p>
    <w:p w14:paraId="66F72B20" w14:textId="16762A3A" w:rsidR="003E7E5A" w:rsidRPr="00C03B33" w:rsidRDefault="003E7E5A">
      <w:pPr>
        <w:numPr>
          <w:ilvl w:val="1"/>
          <w:numId w:val="73"/>
        </w:numPr>
        <w:spacing w:line="259" w:lineRule="auto"/>
        <w:ind w:left="714" w:hanging="357"/>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C03B33" w:rsidRDefault="00412098">
      <w:pPr>
        <w:numPr>
          <w:ilvl w:val="1"/>
          <w:numId w:val="73"/>
        </w:numPr>
        <w:spacing w:line="259"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03795578" w14:textId="434EDCB0" w:rsidR="000E15CA" w:rsidRPr="00130CAE" w:rsidRDefault="000E15CA">
      <w:pPr>
        <w:numPr>
          <w:ilvl w:val="1"/>
          <w:numId w:val="73"/>
        </w:numPr>
        <w:spacing w:line="259" w:lineRule="auto"/>
        <w:ind w:left="714" w:hanging="357"/>
        <w:jc w:val="both"/>
        <w:rPr>
          <w:sz w:val="22"/>
          <w:szCs w:val="22"/>
        </w:rPr>
      </w:pPr>
      <w:r w:rsidRPr="00130CAE">
        <w:rPr>
          <w:sz w:val="22"/>
          <w:szCs w:val="22"/>
        </w:rPr>
        <w:t xml:space="preserve">w przypadku niezgłoszenia </w:t>
      </w:r>
      <w:r w:rsidR="008A22E0" w:rsidRPr="00130CAE">
        <w:rPr>
          <w:sz w:val="22"/>
          <w:szCs w:val="22"/>
        </w:rPr>
        <w:t xml:space="preserve">Zamawiającemu gotowych do </w:t>
      </w:r>
      <w:r w:rsidRPr="00130CAE">
        <w:rPr>
          <w:sz w:val="22"/>
          <w:szCs w:val="22"/>
        </w:rPr>
        <w:t xml:space="preserve">odbioru robót zanikających lub ulegających zakryciu </w:t>
      </w:r>
      <w:r w:rsidR="008A22E0" w:rsidRPr="00130CAE">
        <w:rPr>
          <w:sz w:val="22"/>
          <w:szCs w:val="22"/>
        </w:rPr>
        <w:t>w wysokości 500,00 zł netto za każdy stwierdzony przypadek,</w:t>
      </w:r>
    </w:p>
    <w:p w14:paraId="4935253D" w14:textId="27EE7E8B" w:rsidR="00A5436B" w:rsidRPr="000E15CA" w:rsidRDefault="00A5436B">
      <w:pPr>
        <w:numPr>
          <w:ilvl w:val="1"/>
          <w:numId w:val="73"/>
        </w:numPr>
        <w:spacing w:line="259" w:lineRule="auto"/>
        <w:ind w:left="714" w:hanging="357"/>
        <w:jc w:val="both"/>
        <w:rPr>
          <w:sz w:val="22"/>
          <w:szCs w:val="22"/>
        </w:rPr>
      </w:pPr>
      <w:r w:rsidRPr="000E15CA">
        <w:rPr>
          <w:sz w:val="22"/>
          <w:szCs w:val="22"/>
        </w:rPr>
        <w:t xml:space="preserve">za zwłokę w usunięciu wad stwierdzonych przy odbiorze końcowym lub ujawnionych w okresie rękojmi lub gwarancji w wysokości </w:t>
      </w:r>
      <w:r w:rsidR="00F8130D" w:rsidRPr="000E15CA">
        <w:rPr>
          <w:sz w:val="22"/>
          <w:szCs w:val="22"/>
        </w:rPr>
        <w:t xml:space="preserve">0,1% netto </w:t>
      </w:r>
      <w:r w:rsidR="00216BFD" w:rsidRPr="000E15CA">
        <w:rPr>
          <w:sz w:val="22"/>
          <w:szCs w:val="22"/>
        </w:rPr>
        <w:t>w</w:t>
      </w:r>
      <w:r w:rsidR="00F8130D" w:rsidRPr="000E15CA">
        <w:rPr>
          <w:sz w:val="22"/>
          <w:szCs w:val="22"/>
        </w:rPr>
        <w:t>artości Umowy, o której mowa w § 3 ust. 1</w:t>
      </w:r>
      <w:r w:rsidR="006E58BE" w:rsidRPr="000E15CA">
        <w:rPr>
          <w:sz w:val="22"/>
          <w:szCs w:val="22"/>
        </w:rPr>
        <w:t xml:space="preserve"> za każdy </w:t>
      </w:r>
      <w:r w:rsidR="00120A9B" w:rsidRPr="000E15CA">
        <w:rPr>
          <w:sz w:val="22"/>
          <w:szCs w:val="22"/>
        </w:rPr>
        <w:t xml:space="preserve">rozpoczęty </w:t>
      </w:r>
      <w:r w:rsidR="006E58BE" w:rsidRPr="000E15CA">
        <w:rPr>
          <w:sz w:val="22"/>
          <w:szCs w:val="22"/>
        </w:rPr>
        <w:t>dzień zwłoki</w:t>
      </w:r>
      <w:r w:rsidR="00F8130D" w:rsidRPr="000E15CA">
        <w:rPr>
          <w:sz w:val="22"/>
          <w:szCs w:val="22"/>
        </w:rPr>
        <w:t>.</w:t>
      </w:r>
    </w:p>
    <w:p w14:paraId="15B1BBE8" w14:textId="77777777" w:rsidR="000C23F8" w:rsidRPr="002E2FBB" w:rsidRDefault="000C23F8">
      <w:pPr>
        <w:numPr>
          <w:ilvl w:val="0"/>
          <w:numId w:val="73"/>
        </w:numPr>
        <w:spacing w:line="259" w:lineRule="auto"/>
        <w:jc w:val="both"/>
        <w:rPr>
          <w:sz w:val="22"/>
          <w:szCs w:val="22"/>
        </w:rPr>
      </w:pPr>
      <w:r w:rsidRPr="002E2FBB">
        <w:rPr>
          <w:sz w:val="22"/>
          <w:szCs w:val="22"/>
        </w:rPr>
        <w:t>W przypadku konieczności zlecenia przez Zamawiającego realizacji zamówienia innemu Wykonawcy w wyniku:</w:t>
      </w:r>
    </w:p>
    <w:p w14:paraId="5E827418" w14:textId="5215926D" w:rsidR="000C23F8" w:rsidRPr="002E2FBB" w:rsidRDefault="000C23F8">
      <w:pPr>
        <w:numPr>
          <w:ilvl w:val="2"/>
          <w:numId w:val="73"/>
        </w:numPr>
        <w:spacing w:line="259" w:lineRule="auto"/>
        <w:ind w:left="709" w:hanging="283"/>
        <w:jc w:val="both"/>
        <w:rPr>
          <w:sz w:val="22"/>
          <w:szCs w:val="22"/>
        </w:rPr>
      </w:pPr>
      <w:r w:rsidRPr="002E2FBB">
        <w:rPr>
          <w:sz w:val="22"/>
          <w:szCs w:val="22"/>
        </w:rPr>
        <w:t xml:space="preserve">nieprzystąpienia przez Wykonawcę w danym dniu do realizacji zamówienia </w:t>
      </w:r>
    </w:p>
    <w:p w14:paraId="04FCB1A8" w14:textId="77777777" w:rsidR="002E2FBB" w:rsidRPr="002E2FBB" w:rsidRDefault="000C23F8">
      <w:pPr>
        <w:numPr>
          <w:ilvl w:val="2"/>
          <w:numId w:val="73"/>
        </w:numPr>
        <w:spacing w:line="259" w:lineRule="auto"/>
        <w:ind w:left="709" w:hanging="283"/>
        <w:jc w:val="both"/>
        <w:rPr>
          <w:sz w:val="22"/>
          <w:szCs w:val="22"/>
        </w:rPr>
      </w:pPr>
      <w:r w:rsidRPr="002E2FBB">
        <w:rPr>
          <w:sz w:val="22"/>
          <w:szCs w:val="22"/>
        </w:rPr>
        <w:t>odstąpienia od Umowy przez jedną ze stron z przyczyn leżących po stronie Wykonawcy</w:t>
      </w:r>
    </w:p>
    <w:p w14:paraId="4DACB222" w14:textId="72A764DE" w:rsidR="000C23F8" w:rsidRPr="002E2FBB" w:rsidRDefault="000C23F8" w:rsidP="002E2FBB">
      <w:pPr>
        <w:spacing w:line="259" w:lineRule="auto"/>
        <w:ind w:left="363"/>
        <w:jc w:val="both"/>
        <w:rPr>
          <w:sz w:val="22"/>
          <w:szCs w:val="22"/>
        </w:rPr>
      </w:pPr>
      <w:r w:rsidRPr="002E2FBB">
        <w:rPr>
          <w:sz w:val="22"/>
          <w:szCs w:val="22"/>
        </w:rPr>
        <w:t>Zamawiającemu niezależnie od pozostałych kar umownych przysługuje kara umowna w wysokości różnicy pomiędzy kosztami realizacji zamówienia poniesionymi przez Zamawiającego a</w:t>
      </w:r>
      <w:r w:rsidR="002E2FBB" w:rsidRPr="002E2FBB">
        <w:rPr>
          <w:sz w:val="22"/>
          <w:szCs w:val="22"/>
        </w:rPr>
        <w:t> </w:t>
      </w:r>
      <w:r w:rsidRPr="002E2FBB">
        <w:rPr>
          <w:sz w:val="22"/>
          <w:szCs w:val="22"/>
        </w:rPr>
        <w:t>wynagrodzeniem obliczonym zgodnie z postanowieniami Umowy.</w:t>
      </w:r>
    </w:p>
    <w:p w14:paraId="753A8E07" w14:textId="77777777" w:rsidR="000C23F8" w:rsidRPr="00E66F78" w:rsidRDefault="000C23F8">
      <w:pPr>
        <w:numPr>
          <w:ilvl w:val="0"/>
          <w:numId w:val="73"/>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77777777" w:rsidR="000C23F8" w:rsidRPr="00E66F78" w:rsidRDefault="000C23F8">
      <w:pPr>
        <w:numPr>
          <w:ilvl w:val="2"/>
          <w:numId w:val="73"/>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7777777" w:rsidR="000C23F8" w:rsidRPr="00E66F78" w:rsidRDefault="000C23F8">
      <w:pPr>
        <w:numPr>
          <w:ilvl w:val="2"/>
          <w:numId w:val="73"/>
        </w:numPr>
        <w:spacing w:line="259" w:lineRule="auto"/>
        <w:ind w:left="709" w:hanging="283"/>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03673A1C" w14:textId="77777777" w:rsidR="000C23F8" w:rsidRPr="007A7350" w:rsidRDefault="000C23F8">
      <w:pPr>
        <w:numPr>
          <w:ilvl w:val="0"/>
          <w:numId w:val="73"/>
        </w:numPr>
        <w:spacing w:line="259" w:lineRule="auto"/>
        <w:ind w:hanging="357"/>
        <w:jc w:val="both"/>
        <w:rPr>
          <w:sz w:val="22"/>
          <w:szCs w:val="22"/>
        </w:rPr>
      </w:pPr>
      <w:r>
        <w:rPr>
          <w:sz w:val="22"/>
          <w:szCs w:val="22"/>
        </w:rPr>
        <w:t xml:space="preserve">W </w:t>
      </w:r>
      <w:r w:rsidRPr="00E66F78">
        <w:rPr>
          <w:sz w:val="22"/>
          <w:szCs w:val="22"/>
        </w:rPr>
        <w:t xml:space="preserve">przypadku odstąpienia od Umowy z przyczyn zawinionych przez Stronę, drugiej ze Stron Umowy przysługuje kara umowna w wysokości 20% </w:t>
      </w:r>
      <w:r w:rsidRPr="007A7350">
        <w:rPr>
          <w:sz w:val="22"/>
          <w:szCs w:val="22"/>
        </w:rPr>
        <w:t xml:space="preserve">wartości niezrealizowanej części Umowy, </w:t>
      </w:r>
      <w:r>
        <w:rPr>
          <w:sz w:val="22"/>
          <w:szCs w:val="22"/>
        </w:rPr>
        <w:br/>
      </w:r>
      <w:r w:rsidRPr="007A7350">
        <w:rPr>
          <w:sz w:val="22"/>
          <w:szCs w:val="22"/>
        </w:rPr>
        <w:t>o której mowa w § 3 ust. 1.</w:t>
      </w:r>
    </w:p>
    <w:p w14:paraId="2A2CF2DB" w14:textId="6B90D06C" w:rsidR="000C23F8" w:rsidRPr="007A7350" w:rsidRDefault="000C23F8">
      <w:pPr>
        <w:numPr>
          <w:ilvl w:val="0"/>
          <w:numId w:val="73"/>
        </w:numPr>
        <w:spacing w:line="259" w:lineRule="auto"/>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196D7542" w14:textId="77777777" w:rsidR="000C23F8" w:rsidRPr="007A7350" w:rsidRDefault="000C23F8">
      <w:pPr>
        <w:numPr>
          <w:ilvl w:val="0"/>
          <w:numId w:val="73"/>
        </w:numPr>
        <w:spacing w:line="259" w:lineRule="auto"/>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pPr>
        <w:numPr>
          <w:ilvl w:val="0"/>
          <w:numId w:val="73"/>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D45B4DD" w14:textId="77777777" w:rsidR="000C23F8" w:rsidRPr="007A7350" w:rsidRDefault="000C23F8">
      <w:pPr>
        <w:numPr>
          <w:ilvl w:val="0"/>
          <w:numId w:val="73"/>
        </w:numPr>
        <w:spacing w:line="259" w:lineRule="auto"/>
        <w:jc w:val="both"/>
        <w:rPr>
          <w:sz w:val="22"/>
          <w:szCs w:val="22"/>
        </w:rPr>
      </w:pPr>
      <w:r w:rsidRPr="007A7350">
        <w:rPr>
          <w:sz w:val="22"/>
          <w:szCs w:val="22"/>
        </w:rPr>
        <w:t>Strony umowy mogą na zasadach ogólnych dochodzić odszkodowania przewyższającego wysokość kar umownych.</w:t>
      </w:r>
    </w:p>
    <w:p w14:paraId="4E1E67AC" w14:textId="77777777" w:rsidR="000C23F8" w:rsidRPr="00E66F78" w:rsidRDefault="000C23F8" w:rsidP="000C23F8">
      <w:pPr>
        <w:pStyle w:val="Nagwek2"/>
      </w:pPr>
      <w:bookmarkStart w:id="198" w:name="_Toc83291685"/>
      <w:bookmarkStart w:id="199" w:name="_Toc106095873"/>
      <w:bookmarkStart w:id="200" w:name="_Toc106096313"/>
      <w:bookmarkStart w:id="201" w:name="_Toc106096417"/>
      <w:bookmarkStart w:id="202" w:name="_Toc186699910"/>
      <w:bookmarkEnd w:id="196"/>
      <w:r w:rsidRPr="00E66F78">
        <w:t>§ 1</w:t>
      </w:r>
      <w:r>
        <w:t>4</w:t>
      </w:r>
      <w:r w:rsidRPr="00E66F78">
        <w:t>. Rozwiązanie, odstąpienie lub wypowiedzenie Umowy</w:t>
      </w:r>
      <w:bookmarkEnd w:id="198"/>
      <w:bookmarkEnd w:id="199"/>
      <w:bookmarkEnd w:id="200"/>
      <w:bookmarkEnd w:id="201"/>
      <w:bookmarkEnd w:id="202"/>
    </w:p>
    <w:p w14:paraId="7F7C0D91" w14:textId="77777777" w:rsidR="000C23F8" w:rsidRPr="00E66F78" w:rsidRDefault="000C23F8">
      <w:pPr>
        <w:numPr>
          <w:ilvl w:val="0"/>
          <w:numId w:val="53"/>
        </w:numPr>
        <w:spacing w:line="259" w:lineRule="auto"/>
        <w:ind w:left="357" w:hanging="357"/>
        <w:jc w:val="both"/>
        <w:rPr>
          <w:sz w:val="22"/>
          <w:szCs w:val="22"/>
        </w:rPr>
      </w:pPr>
      <w:r w:rsidRPr="00E66F78">
        <w:rPr>
          <w:sz w:val="22"/>
          <w:szCs w:val="22"/>
        </w:rPr>
        <w:t>Strony mogą rozwiązać Umowę na mocy porozumienia Stron.</w:t>
      </w:r>
    </w:p>
    <w:p w14:paraId="55217CF2" w14:textId="77777777" w:rsidR="000C23F8" w:rsidRPr="00E66F78" w:rsidRDefault="000C23F8">
      <w:pPr>
        <w:numPr>
          <w:ilvl w:val="0"/>
          <w:numId w:val="53"/>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00C320C4" w14:textId="77777777" w:rsidR="000C23F8" w:rsidRPr="00E66F78" w:rsidRDefault="000C23F8">
      <w:pPr>
        <w:numPr>
          <w:ilvl w:val="1"/>
          <w:numId w:val="53"/>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E66F78" w:rsidRDefault="000C23F8">
      <w:pPr>
        <w:numPr>
          <w:ilvl w:val="1"/>
          <w:numId w:val="53"/>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100353" w:rsidRDefault="000C23F8">
      <w:pPr>
        <w:numPr>
          <w:ilvl w:val="1"/>
          <w:numId w:val="53"/>
        </w:numPr>
        <w:spacing w:line="259" w:lineRule="auto"/>
        <w:jc w:val="both"/>
        <w:rPr>
          <w:sz w:val="22"/>
          <w:szCs w:val="22"/>
        </w:rPr>
      </w:pPr>
      <w:bookmarkStart w:id="203" w:name="_Hlk82757104"/>
      <w:r w:rsidRPr="00E66F78">
        <w:rPr>
          <w:sz w:val="22"/>
          <w:szCs w:val="22"/>
        </w:rPr>
        <w:t xml:space="preserve">nieprzystąpienia w terminie do realizacji Umowy bez </w:t>
      </w:r>
      <w:r w:rsidRPr="00100353">
        <w:rPr>
          <w:sz w:val="22"/>
          <w:szCs w:val="22"/>
        </w:rPr>
        <w:t xml:space="preserve">uzasadnionej </w:t>
      </w:r>
      <w:r w:rsidRPr="00BB3454">
        <w:rPr>
          <w:sz w:val="22"/>
          <w:szCs w:val="22"/>
        </w:rPr>
        <w:t>przyczyny na terenie zakładu Zamawiającego lub zaprzestania realizacji Umowy bez zgody Zam</w:t>
      </w:r>
      <w:r w:rsidRPr="00100353">
        <w:rPr>
          <w:sz w:val="22"/>
          <w:szCs w:val="22"/>
        </w:rPr>
        <w:t xml:space="preserve">awiającego, jeżeli okres niewykonywania umowy trwa dłużej niż 3 dni robocze, </w:t>
      </w:r>
    </w:p>
    <w:bookmarkEnd w:id="203"/>
    <w:p w14:paraId="3CE94781" w14:textId="77777777" w:rsidR="000C23F8" w:rsidRPr="00E66F78" w:rsidRDefault="000C23F8">
      <w:pPr>
        <w:numPr>
          <w:ilvl w:val="1"/>
          <w:numId w:val="53"/>
        </w:numPr>
        <w:spacing w:line="259" w:lineRule="auto"/>
        <w:ind w:hanging="357"/>
        <w:jc w:val="both"/>
        <w:rPr>
          <w:sz w:val="22"/>
          <w:szCs w:val="22"/>
        </w:rPr>
      </w:pPr>
      <w:r w:rsidRPr="00E66F78">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5C68E432" w14:textId="77777777" w:rsidR="000C23F8" w:rsidRPr="00E66F78" w:rsidRDefault="000C23F8">
      <w:pPr>
        <w:numPr>
          <w:ilvl w:val="1"/>
          <w:numId w:val="53"/>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pPr>
        <w:numPr>
          <w:ilvl w:val="2"/>
          <w:numId w:val="53"/>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pPr>
        <w:numPr>
          <w:ilvl w:val="2"/>
          <w:numId w:val="53"/>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pPr>
        <w:numPr>
          <w:ilvl w:val="2"/>
          <w:numId w:val="53"/>
        </w:numPr>
        <w:spacing w:line="259" w:lineRule="auto"/>
        <w:ind w:hanging="357"/>
        <w:jc w:val="both"/>
        <w:rPr>
          <w:sz w:val="22"/>
          <w:szCs w:val="22"/>
        </w:rPr>
      </w:pPr>
      <w:bookmarkStart w:id="204"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04"/>
      <w:r w:rsidRPr="00E66F78">
        <w:rPr>
          <w:sz w:val="22"/>
          <w:szCs w:val="22"/>
        </w:rPr>
        <w:t>,</w:t>
      </w:r>
    </w:p>
    <w:p w14:paraId="50AE23C0" w14:textId="77777777" w:rsidR="000C23F8" w:rsidRPr="00BB3454" w:rsidRDefault="000C23F8">
      <w:pPr>
        <w:numPr>
          <w:ilvl w:val="1"/>
          <w:numId w:val="53"/>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77777777" w:rsidR="000C23F8" w:rsidRPr="00BB3454" w:rsidRDefault="000C23F8">
      <w:pPr>
        <w:numPr>
          <w:ilvl w:val="1"/>
          <w:numId w:val="53"/>
        </w:numPr>
        <w:spacing w:line="259" w:lineRule="auto"/>
        <w:jc w:val="both"/>
        <w:rPr>
          <w:b/>
          <w:bCs/>
          <w:sz w:val="22"/>
          <w:szCs w:val="22"/>
        </w:rPr>
      </w:pPr>
      <w:r w:rsidRPr="00BB3454">
        <w:rPr>
          <w:sz w:val="22"/>
          <w:szCs w:val="22"/>
        </w:rPr>
        <w:t>nie przystąpienia w danym dniu do realizacji zamówienia, przy czym odstąpienie dotyczyć będzie tylko tej części umowy,</w:t>
      </w:r>
    </w:p>
    <w:p w14:paraId="2B363E7F" w14:textId="77777777" w:rsidR="000C23F8" w:rsidRPr="00E66F78" w:rsidRDefault="000C23F8">
      <w:pPr>
        <w:numPr>
          <w:ilvl w:val="1"/>
          <w:numId w:val="53"/>
        </w:numPr>
        <w:spacing w:line="259" w:lineRule="auto"/>
        <w:jc w:val="both"/>
        <w:rPr>
          <w:sz w:val="22"/>
          <w:szCs w:val="22"/>
        </w:rPr>
      </w:pPr>
      <w:r w:rsidRPr="00E66F78">
        <w:rPr>
          <w:sz w:val="22"/>
          <w:szCs w:val="22"/>
        </w:rPr>
        <w:t>otwarcia postępowania likwidacyjnego Wykonawcy.</w:t>
      </w:r>
    </w:p>
    <w:p w14:paraId="6A2E0EA6" w14:textId="44BE4338" w:rsidR="000C23F8" w:rsidRPr="00BB3454" w:rsidRDefault="000C23F8">
      <w:pPr>
        <w:numPr>
          <w:ilvl w:val="0"/>
          <w:numId w:val="53"/>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w:t>
      </w:r>
      <w:r w:rsidRPr="00E132E3">
        <w:rPr>
          <w:sz w:val="22"/>
          <w:szCs w:val="22"/>
        </w:rPr>
        <w:t xml:space="preserve">pkt 1) – 6), Zamawiający </w:t>
      </w:r>
      <w:r w:rsidRPr="00E66F78">
        <w:rPr>
          <w:sz w:val="22"/>
          <w:szCs w:val="22"/>
        </w:rPr>
        <w:t xml:space="preserve">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50561C4F" w14:textId="77777777" w:rsidR="000C23F8" w:rsidRPr="007A7350" w:rsidRDefault="000C23F8">
      <w:pPr>
        <w:numPr>
          <w:ilvl w:val="0"/>
          <w:numId w:val="53"/>
        </w:numPr>
        <w:spacing w:line="259" w:lineRule="auto"/>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1288ED1A" w14:textId="38400472" w:rsidR="000C23F8" w:rsidRPr="00E132E3" w:rsidRDefault="000C23F8">
      <w:pPr>
        <w:numPr>
          <w:ilvl w:val="0"/>
          <w:numId w:val="53"/>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w:t>
      </w:r>
      <w:r w:rsidRPr="00E132E3">
        <w:rPr>
          <w:sz w:val="22"/>
          <w:szCs w:val="22"/>
        </w:rPr>
        <w:t>Umowy w całości lub jej części ex nunc (od teraz) z zachowaniem okresu wypowiedzenia wynoszącego 30 dni  w przypadku:</w:t>
      </w:r>
    </w:p>
    <w:p w14:paraId="29FCAF3A" w14:textId="77777777" w:rsidR="000C23F8" w:rsidRPr="00E66F78" w:rsidRDefault="000C23F8">
      <w:pPr>
        <w:numPr>
          <w:ilvl w:val="1"/>
          <w:numId w:val="53"/>
        </w:numPr>
        <w:spacing w:line="259" w:lineRule="auto"/>
        <w:jc w:val="both"/>
        <w:rPr>
          <w:sz w:val="22"/>
          <w:szCs w:val="22"/>
        </w:rPr>
      </w:pPr>
      <w:r w:rsidRPr="00E132E3">
        <w:rPr>
          <w:sz w:val="22"/>
          <w:szCs w:val="22"/>
        </w:rPr>
        <w:t>ograniczenia produkcji lub reorganizacji w jednostkach organ</w:t>
      </w:r>
      <w:r w:rsidRPr="00E66F78">
        <w:rPr>
          <w:sz w:val="22"/>
          <w:szCs w:val="22"/>
        </w:rPr>
        <w:t xml:space="preserve">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pPr>
        <w:numPr>
          <w:ilvl w:val="1"/>
          <w:numId w:val="53"/>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pPr>
        <w:numPr>
          <w:ilvl w:val="1"/>
          <w:numId w:val="53"/>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pPr>
        <w:numPr>
          <w:ilvl w:val="0"/>
          <w:numId w:val="53"/>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78193B15" w14:textId="398B0020" w:rsidR="000C23F8" w:rsidRPr="00100353" w:rsidRDefault="000C23F8">
      <w:pPr>
        <w:numPr>
          <w:ilvl w:val="0"/>
          <w:numId w:val="53"/>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w:t>
      </w:r>
      <w:r w:rsidRPr="00B362A6">
        <w:rPr>
          <w:sz w:val="22"/>
          <w:szCs w:val="22"/>
        </w:rPr>
        <w:t xml:space="preserve">ewidencję wykonanych i nierozliczonych </w:t>
      </w:r>
      <w:r w:rsidR="0091089B" w:rsidRPr="00B362A6">
        <w:rPr>
          <w:sz w:val="22"/>
          <w:szCs w:val="22"/>
        </w:rPr>
        <w:t>robót</w:t>
      </w:r>
      <w:r w:rsidRPr="00B362A6">
        <w:rPr>
          <w:sz w:val="22"/>
          <w:szCs w:val="22"/>
        </w:rPr>
        <w:t xml:space="preserve"> w celu rozliczenia wykonanej części Umowy, która podlega weryfikacji Zamawiającego. Wykonawca otrzyma jedynie wynagrodzenie za prawidłowo wykonane </w:t>
      </w:r>
      <w:r w:rsidR="0091089B" w:rsidRPr="00B362A6">
        <w:rPr>
          <w:sz w:val="22"/>
          <w:szCs w:val="22"/>
        </w:rPr>
        <w:t>roboty</w:t>
      </w:r>
      <w:r w:rsidRPr="00B362A6">
        <w:rPr>
          <w:sz w:val="22"/>
          <w:szCs w:val="22"/>
        </w:rPr>
        <w:t>.</w:t>
      </w:r>
    </w:p>
    <w:p w14:paraId="7AFC93DB" w14:textId="15423776" w:rsidR="000C23F8" w:rsidRDefault="000C23F8">
      <w:pPr>
        <w:numPr>
          <w:ilvl w:val="0"/>
          <w:numId w:val="53"/>
        </w:numPr>
        <w:spacing w:line="259" w:lineRule="auto"/>
        <w:ind w:left="357" w:hanging="357"/>
        <w:jc w:val="both"/>
        <w:rPr>
          <w:sz w:val="22"/>
          <w:szCs w:val="22"/>
        </w:rPr>
      </w:pPr>
      <w:r w:rsidRPr="00E66F78">
        <w:rPr>
          <w:sz w:val="22"/>
          <w:szCs w:val="22"/>
        </w:rPr>
        <w:t>Postanowienia ust. 1</w:t>
      </w:r>
      <w:r w:rsidR="00933498">
        <w:rPr>
          <w:sz w:val="22"/>
          <w:szCs w:val="22"/>
        </w:rPr>
        <w:t>-</w:t>
      </w:r>
      <w:r w:rsidRPr="00E66F78">
        <w:rPr>
          <w:sz w:val="22"/>
          <w:szCs w:val="22"/>
        </w:rPr>
        <w:t>5 nie wyłączają możliwości odstąpienia od Umowy na podstawie przepisów kodeksu cywilnego.</w:t>
      </w:r>
    </w:p>
    <w:p w14:paraId="46C122E2" w14:textId="77777777" w:rsidR="000C23F8" w:rsidRPr="00DF6750" w:rsidRDefault="000C23F8" w:rsidP="000C23F8">
      <w:pPr>
        <w:pStyle w:val="Nagwek2"/>
      </w:pPr>
      <w:bookmarkStart w:id="205" w:name="_Toc64016211"/>
      <w:bookmarkStart w:id="206" w:name="_Toc106095874"/>
      <w:bookmarkStart w:id="207" w:name="_Toc106096314"/>
      <w:bookmarkStart w:id="208" w:name="_Toc106096418"/>
      <w:bookmarkStart w:id="209" w:name="_Toc186699911"/>
      <w:bookmarkStart w:id="210" w:name="_Hlk67826402"/>
      <w:r w:rsidRPr="00DF6750">
        <w:t>§ 15. Zmiany Umowy</w:t>
      </w:r>
      <w:bookmarkEnd w:id="205"/>
      <w:bookmarkEnd w:id="206"/>
      <w:bookmarkEnd w:id="207"/>
      <w:bookmarkEnd w:id="208"/>
      <w:bookmarkEnd w:id="209"/>
    </w:p>
    <w:p w14:paraId="7A640859" w14:textId="77777777" w:rsidR="000C23F8" w:rsidRPr="00DF6750" w:rsidRDefault="000C23F8">
      <w:pPr>
        <w:pStyle w:val="Akapitzlist"/>
        <w:numPr>
          <w:ilvl w:val="0"/>
          <w:numId w:val="66"/>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6AA12CC6" w14:textId="77777777" w:rsidR="000C23F8" w:rsidRPr="00DF6750" w:rsidRDefault="000C23F8">
      <w:pPr>
        <w:numPr>
          <w:ilvl w:val="0"/>
          <w:numId w:val="66"/>
        </w:numPr>
        <w:spacing w:line="259" w:lineRule="auto"/>
        <w:ind w:left="357" w:hanging="357"/>
        <w:jc w:val="both"/>
        <w:rPr>
          <w:sz w:val="22"/>
          <w:szCs w:val="22"/>
        </w:rPr>
      </w:pPr>
      <w:r w:rsidRPr="00DF6750">
        <w:rPr>
          <w:sz w:val="22"/>
          <w:szCs w:val="22"/>
        </w:rPr>
        <w:t xml:space="preserve">Zamawiający przewiduje możliwość dokonania następujących zmian postanowień zawartej Umowy w stosunku do treści oferty Wykonawcy:  </w:t>
      </w:r>
    </w:p>
    <w:p w14:paraId="443F9E3E" w14:textId="77777777" w:rsidR="000C23F8" w:rsidRPr="00DF6750" w:rsidRDefault="000C23F8">
      <w:pPr>
        <w:numPr>
          <w:ilvl w:val="1"/>
          <w:numId w:val="66"/>
        </w:numPr>
        <w:spacing w:line="259" w:lineRule="auto"/>
        <w:jc w:val="both"/>
        <w:rPr>
          <w:sz w:val="22"/>
          <w:szCs w:val="22"/>
        </w:rPr>
      </w:pPr>
      <w:r w:rsidRPr="00DF6750">
        <w:rPr>
          <w:sz w:val="22"/>
          <w:szCs w:val="22"/>
        </w:rPr>
        <w:t>Zmiany terminu realizacji Umowy:</w:t>
      </w:r>
    </w:p>
    <w:p w14:paraId="57A68318" w14:textId="1B8A5B89" w:rsidR="000C23F8" w:rsidRPr="00DF6750" w:rsidRDefault="000C23F8">
      <w:pPr>
        <w:numPr>
          <w:ilvl w:val="2"/>
          <w:numId w:val="66"/>
        </w:numPr>
        <w:spacing w:line="259" w:lineRule="auto"/>
        <w:jc w:val="both"/>
        <w:rPr>
          <w:sz w:val="22"/>
          <w:szCs w:val="22"/>
        </w:rPr>
      </w:pPr>
      <w:r w:rsidRPr="00DF6750">
        <w:rPr>
          <w:sz w:val="22"/>
          <w:szCs w:val="22"/>
        </w:rPr>
        <w:t xml:space="preserve">wydłużenie terminu obowiązywania Umowy, </w:t>
      </w:r>
      <w:r w:rsidR="00B74CDA" w:rsidRPr="00DF6750">
        <w:rPr>
          <w:sz w:val="22"/>
          <w:szCs w:val="22"/>
        </w:rPr>
        <w:t>w przypadku konieczności realizacji robót budowlanych, których nie uwzględniono w zamówieniu podstawowym, niemożliwych do przewidzenia mimo zachowania należytej staranności</w:t>
      </w:r>
      <w:r w:rsidRPr="00DF6750">
        <w:rPr>
          <w:sz w:val="22"/>
          <w:szCs w:val="22"/>
        </w:rPr>
        <w:t xml:space="preserve">, </w:t>
      </w:r>
    </w:p>
    <w:p w14:paraId="2A001001" w14:textId="5DB2662F" w:rsidR="000C23F8" w:rsidRPr="00DF6750" w:rsidRDefault="000C23F8">
      <w:pPr>
        <w:numPr>
          <w:ilvl w:val="2"/>
          <w:numId w:val="66"/>
        </w:numPr>
        <w:spacing w:line="259" w:lineRule="auto"/>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5F72B97F" w14:textId="77777777" w:rsidR="000C23F8" w:rsidRPr="00E66F78" w:rsidRDefault="000C23F8">
      <w:pPr>
        <w:numPr>
          <w:ilvl w:val="2"/>
          <w:numId w:val="66"/>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6"/>
        </w:numPr>
        <w:spacing w:line="259" w:lineRule="auto"/>
        <w:jc w:val="both"/>
        <w:rPr>
          <w:sz w:val="22"/>
          <w:szCs w:val="22"/>
        </w:rPr>
      </w:pPr>
      <w:r w:rsidRPr="00E66F78">
        <w:rPr>
          <w:sz w:val="22"/>
          <w:szCs w:val="22"/>
        </w:rPr>
        <w:t>zmiany będące następstwem działania organów administracji,</w:t>
      </w:r>
    </w:p>
    <w:p w14:paraId="602514D4" w14:textId="136AA3AD" w:rsidR="000C23F8" w:rsidRPr="00E66F78" w:rsidRDefault="000C23F8">
      <w:pPr>
        <w:numPr>
          <w:ilvl w:val="2"/>
          <w:numId w:val="6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099CFF2E" w14:textId="77777777" w:rsidR="000C23F8" w:rsidRPr="00B362A6" w:rsidRDefault="000C23F8">
      <w:pPr>
        <w:numPr>
          <w:ilvl w:val="2"/>
          <w:numId w:val="66"/>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66F64C58" w14:textId="77777777" w:rsidR="000C23F8" w:rsidRPr="00B362A6" w:rsidRDefault="000C23F8">
      <w:pPr>
        <w:numPr>
          <w:ilvl w:val="2"/>
          <w:numId w:val="66"/>
        </w:numPr>
        <w:spacing w:line="259" w:lineRule="auto"/>
        <w:jc w:val="both"/>
        <w:rPr>
          <w:sz w:val="22"/>
          <w:szCs w:val="22"/>
        </w:rPr>
      </w:pPr>
      <w:r w:rsidRPr="00B362A6">
        <w:rPr>
          <w:sz w:val="22"/>
          <w:szCs w:val="22"/>
        </w:rPr>
        <w:t>W przypadku wystąpienia którejkolwiek z okoliczności określonych w lit. a)-f) termin realizacji Umowy może ulec wydłużeniu o czas niezbędny do zakończenia realizacji Umowy.</w:t>
      </w:r>
    </w:p>
    <w:p w14:paraId="11DBB47F" w14:textId="032E44B2" w:rsidR="000C23F8" w:rsidRPr="00B362A6" w:rsidRDefault="000C23F8">
      <w:pPr>
        <w:numPr>
          <w:ilvl w:val="2"/>
          <w:numId w:val="66"/>
        </w:numPr>
        <w:spacing w:line="259" w:lineRule="auto"/>
        <w:jc w:val="both"/>
        <w:rPr>
          <w:sz w:val="22"/>
          <w:szCs w:val="22"/>
        </w:rPr>
      </w:pPr>
      <w:r w:rsidRPr="00B362A6">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34A82E86" w14:textId="77777777" w:rsidR="000C23F8" w:rsidRPr="00B362A6" w:rsidRDefault="000C23F8">
      <w:pPr>
        <w:numPr>
          <w:ilvl w:val="1"/>
          <w:numId w:val="66"/>
        </w:numPr>
        <w:spacing w:line="259" w:lineRule="auto"/>
        <w:jc w:val="both"/>
        <w:rPr>
          <w:sz w:val="22"/>
          <w:szCs w:val="22"/>
        </w:rPr>
      </w:pPr>
      <w:r w:rsidRPr="00B362A6">
        <w:rPr>
          <w:sz w:val="22"/>
          <w:szCs w:val="22"/>
        </w:rPr>
        <w:t>Zmiany sposobu spełnienia świadczenia:</w:t>
      </w:r>
    </w:p>
    <w:p w14:paraId="330DA1F9" w14:textId="77777777" w:rsidR="000C23F8" w:rsidRPr="00E66F78" w:rsidRDefault="000C23F8">
      <w:pPr>
        <w:numPr>
          <w:ilvl w:val="2"/>
          <w:numId w:val="66"/>
        </w:numPr>
        <w:spacing w:line="259" w:lineRule="auto"/>
        <w:jc w:val="both"/>
        <w:rPr>
          <w:sz w:val="22"/>
          <w:szCs w:val="22"/>
        </w:rPr>
      </w:pPr>
      <w:r w:rsidRPr="00B362A6">
        <w:rPr>
          <w:sz w:val="22"/>
          <w:szCs w:val="22"/>
        </w:rPr>
        <w:t>zmiany dotyczące liczby lub parametrów sprzętu wykorzystywanego do realizacji</w:t>
      </w:r>
      <w:r w:rsidRPr="00E66F78">
        <w:rPr>
          <w:sz w:val="22"/>
          <w:szCs w:val="22"/>
        </w:rPr>
        <w:t xml:space="preserve"> Umowy lub wymagań w zakresie liczby lub kwalifikacji osób skierowanych do realizacji Umowy, związane z 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pPr>
        <w:numPr>
          <w:ilvl w:val="2"/>
          <w:numId w:val="66"/>
        </w:numPr>
        <w:spacing w:line="259" w:lineRule="auto"/>
        <w:ind w:left="1077" w:hanging="357"/>
        <w:jc w:val="both"/>
        <w:rPr>
          <w:sz w:val="22"/>
          <w:szCs w:val="22"/>
        </w:rPr>
      </w:pPr>
      <w:r w:rsidRPr="00E66F78">
        <w:rPr>
          <w:sz w:val="22"/>
          <w:szCs w:val="22"/>
        </w:rPr>
        <w:t>dostosowanie do wymagań wynikających ze zmian przepisów prawa powszechnie obowiązującego,</w:t>
      </w:r>
    </w:p>
    <w:p w14:paraId="30E1DA05" w14:textId="2006FD55" w:rsidR="000C23F8" w:rsidRPr="00E66F78" w:rsidRDefault="000C23F8">
      <w:pPr>
        <w:numPr>
          <w:ilvl w:val="2"/>
          <w:numId w:val="66"/>
        </w:numPr>
        <w:spacing w:line="259" w:lineRule="auto"/>
        <w:ind w:left="1077" w:hanging="357"/>
        <w:jc w:val="both"/>
        <w:rPr>
          <w:sz w:val="22"/>
          <w:szCs w:val="22"/>
        </w:rPr>
      </w:pPr>
      <w:r w:rsidRPr="00E66F78">
        <w:rPr>
          <w:sz w:val="22"/>
          <w:szCs w:val="22"/>
        </w:rPr>
        <w:t xml:space="preserve">pojawienie się na rynku nowej technologii, sprzętu lub metody realizacji </w:t>
      </w:r>
      <w:r w:rsidR="00413496">
        <w:rPr>
          <w:sz w:val="22"/>
          <w:szCs w:val="22"/>
        </w:rPr>
        <w:t>przedmiotu zamówienia</w:t>
      </w:r>
      <w:r w:rsidRPr="00E66F78">
        <w:rPr>
          <w:sz w:val="22"/>
          <w:szCs w:val="22"/>
        </w:rPr>
        <w:t>, co wpływa na wystąpienie oszczędności lub usprawnienia realizacji Umowy,</w:t>
      </w:r>
    </w:p>
    <w:p w14:paraId="531F5287" w14:textId="77777777" w:rsidR="00523385" w:rsidRPr="004D228B" w:rsidRDefault="00523385">
      <w:pPr>
        <w:numPr>
          <w:ilvl w:val="2"/>
          <w:numId w:val="66"/>
        </w:numPr>
        <w:spacing w:line="259" w:lineRule="auto"/>
        <w:ind w:left="1077" w:hanging="357"/>
        <w:jc w:val="both"/>
        <w:rPr>
          <w:sz w:val="22"/>
          <w:szCs w:val="22"/>
        </w:rPr>
      </w:pPr>
      <w:r w:rsidRPr="004D228B">
        <w:rPr>
          <w:sz w:val="22"/>
          <w:szCs w:val="22"/>
        </w:rPr>
        <w:t>konieczność zmiany materiału wykorzystywanego do realizacji Umowy ze względu na jego niedostępność, spowodowaną zaprzestaniem produkcji lub wycofaniem z rynku t</w:t>
      </w:r>
      <w:r>
        <w:rPr>
          <w:sz w:val="22"/>
          <w:szCs w:val="22"/>
        </w:rPr>
        <w:t>ego</w:t>
      </w:r>
      <w:r w:rsidRPr="004D228B">
        <w:rPr>
          <w:sz w:val="22"/>
          <w:szCs w:val="22"/>
        </w:rPr>
        <w:t xml:space="preserve"> materiał</w:t>
      </w:r>
      <w:r>
        <w:rPr>
          <w:sz w:val="22"/>
          <w:szCs w:val="22"/>
        </w:rPr>
        <w:t>u</w:t>
      </w:r>
      <w:r w:rsidRPr="004D228B">
        <w:rPr>
          <w:sz w:val="22"/>
          <w:szCs w:val="22"/>
        </w:rPr>
        <w:t>. Zmiana materiał</w:t>
      </w:r>
      <w:r>
        <w:rPr>
          <w:sz w:val="22"/>
          <w:szCs w:val="22"/>
        </w:rPr>
        <w:t>u</w:t>
      </w:r>
      <w:r w:rsidRPr="004D228B">
        <w:rPr>
          <w:sz w:val="22"/>
          <w:szCs w:val="22"/>
        </w:rPr>
        <w:t xml:space="preserve"> możliwa jedynie na materiał o parametrach nie gorszych niż wskazane w Umowie,</w:t>
      </w:r>
    </w:p>
    <w:p w14:paraId="6375B34D" w14:textId="17A05E91" w:rsidR="000C23F8" w:rsidRDefault="000C23F8">
      <w:pPr>
        <w:numPr>
          <w:ilvl w:val="2"/>
          <w:numId w:val="66"/>
        </w:numPr>
        <w:spacing w:line="259" w:lineRule="auto"/>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356C87BC" w14:textId="4B718767" w:rsidR="000C23F8" w:rsidRPr="00E66F78" w:rsidRDefault="000C23F8">
      <w:pPr>
        <w:numPr>
          <w:ilvl w:val="2"/>
          <w:numId w:val="66"/>
        </w:numPr>
        <w:spacing w:line="259" w:lineRule="auto"/>
        <w:ind w:left="1077" w:hanging="357"/>
        <w:jc w:val="both"/>
        <w:rPr>
          <w:sz w:val="22"/>
          <w:szCs w:val="22"/>
        </w:rPr>
      </w:pPr>
      <w:r w:rsidRPr="00E66F78">
        <w:rPr>
          <w:sz w:val="22"/>
          <w:szCs w:val="22"/>
        </w:rPr>
        <w:t xml:space="preserve">zmiana zasad dokonywania odbiorów </w:t>
      </w:r>
      <w:r w:rsidR="00413496">
        <w:rPr>
          <w:sz w:val="22"/>
          <w:szCs w:val="22"/>
        </w:rPr>
        <w:t>robót</w:t>
      </w:r>
      <w:r w:rsidRPr="00E66F78">
        <w:rPr>
          <w:sz w:val="22"/>
          <w:szCs w:val="22"/>
        </w:rPr>
        <w:t xml:space="preserve">,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pPr>
        <w:numPr>
          <w:ilvl w:val="2"/>
          <w:numId w:val="66"/>
        </w:numPr>
        <w:spacing w:line="259" w:lineRule="auto"/>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55529735" w:rsidR="000C23F8" w:rsidRPr="00DF6750" w:rsidRDefault="000C23F8">
      <w:pPr>
        <w:numPr>
          <w:ilvl w:val="2"/>
          <w:numId w:val="66"/>
        </w:numPr>
        <w:spacing w:line="259" w:lineRule="auto"/>
        <w:jc w:val="both"/>
        <w:rPr>
          <w:sz w:val="22"/>
          <w:szCs w:val="22"/>
        </w:rPr>
      </w:pPr>
      <w:r w:rsidRPr="00100353">
        <w:rPr>
          <w:sz w:val="22"/>
          <w:szCs w:val="22"/>
        </w:rPr>
        <w:t xml:space="preserve">Zmiany o których mowa w lit </w:t>
      </w:r>
      <w:r w:rsidR="00130CAE">
        <w:rPr>
          <w:sz w:val="22"/>
          <w:szCs w:val="22"/>
        </w:rPr>
        <w:t>e</w:t>
      </w:r>
      <w:r w:rsidRPr="00100353">
        <w:rPr>
          <w:sz w:val="22"/>
          <w:szCs w:val="22"/>
        </w:rPr>
        <w:t>)</w:t>
      </w:r>
      <w:r>
        <w:rPr>
          <w:sz w:val="22"/>
          <w:szCs w:val="22"/>
        </w:rPr>
        <w:t xml:space="preserve"> </w:t>
      </w:r>
      <w:r w:rsidRPr="00100353">
        <w:rPr>
          <w:sz w:val="22"/>
          <w:szCs w:val="22"/>
        </w:rPr>
        <w:t>-</w:t>
      </w:r>
      <w:r>
        <w:rPr>
          <w:sz w:val="22"/>
          <w:szCs w:val="22"/>
        </w:rPr>
        <w:t xml:space="preserve"> </w:t>
      </w:r>
      <w:r w:rsidR="00130CAE">
        <w:rPr>
          <w:sz w:val="22"/>
          <w:szCs w:val="22"/>
        </w:rPr>
        <w:t>g</w:t>
      </w:r>
      <w:r w:rsidRPr="00100353">
        <w:rPr>
          <w:sz w:val="22"/>
          <w:szCs w:val="22"/>
        </w:rPr>
        <w:t xml:space="preserve">) nie mogą prowadzić do zwiększenia wynagrodzenia Wykonawcy. Zmiany o </w:t>
      </w:r>
      <w:r w:rsidRPr="00DF6750">
        <w:rPr>
          <w:sz w:val="22"/>
          <w:szCs w:val="22"/>
        </w:rPr>
        <w:t xml:space="preserve">których mowa w lit a) – </w:t>
      </w:r>
      <w:r w:rsidR="00130CAE">
        <w:rPr>
          <w:sz w:val="22"/>
          <w:szCs w:val="22"/>
        </w:rPr>
        <w:t>d</w:t>
      </w:r>
      <w:r w:rsidRPr="00DF6750">
        <w:rPr>
          <w:sz w:val="22"/>
          <w:szCs w:val="22"/>
        </w:rPr>
        <w:t>) mogą prowadzić do wzrostu wynagrodzenia Wykonawcy jedynie w wysokości poniesionych przez niego, udokumentowanych kosztów w związku z wprowadzeniem zmiany.</w:t>
      </w:r>
    </w:p>
    <w:p w14:paraId="573EBFEE" w14:textId="77777777" w:rsidR="000C23F8" w:rsidRPr="00DF6750" w:rsidRDefault="000C23F8">
      <w:pPr>
        <w:numPr>
          <w:ilvl w:val="2"/>
          <w:numId w:val="66"/>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DF6750" w:rsidRDefault="000C23F8">
      <w:pPr>
        <w:numPr>
          <w:ilvl w:val="1"/>
          <w:numId w:val="66"/>
        </w:numPr>
        <w:spacing w:line="259" w:lineRule="auto"/>
        <w:jc w:val="both"/>
        <w:rPr>
          <w:sz w:val="22"/>
          <w:szCs w:val="22"/>
        </w:rPr>
      </w:pPr>
      <w:r w:rsidRPr="00DF6750">
        <w:rPr>
          <w:sz w:val="22"/>
          <w:szCs w:val="22"/>
        </w:rPr>
        <w:t>Zmiany zakresu rzeczowego Umowy:</w:t>
      </w:r>
    </w:p>
    <w:p w14:paraId="04BC7975" w14:textId="47962A5D" w:rsidR="000C23F8" w:rsidRPr="00DF6750" w:rsidRDefault="000C23F8">
      <w:pPr>
        <w:numPr>
          <w:ilvl w:val="2"/>
          <w:numId w:val="66"/>
        </w:numPr>
        <w:spacing w:line="259" w:lineRule="auto"/>
        <w:contextualSpacing/>
        <w:jc w:val="both"/>
        <w:rPr>
          <w:sz w:val="22"/>
          <w:szCs w:val="22"/>
        </w:rPr>
      </w:pPr>
      <w:r w:rsidRPr="00DF6750">
        <w:rPr>
          <w:sz w:val="22"/>
          <w:szCs w:val="22"/>
        </w:rPr>
        <w:t>Zmniejszenie lub zwiększenie zakresu rzeczowego Umowy poprzez jego dostosowanie do aktualnej sytuacji Zamawiającego w związku z</w:t>
      </w:r>
      <w:r w:rsidR="00D47DA5" w:rsidRPr="00DF6750">
        <w:rPr>
          <w:sz w:val="22"/>
          <w:szCs w:val="22"/>
        </w:rPr>
        <w:t xml:space="preserve"> </w:t>
      </w:r>
      <w:r w:rsidRPr="00DF6750">
        <w:rPr>
          <w:sz w:val="22"/>
          <w:szCs w:val="22"/>
        </w:rPr>
        <w:t>dokonanymi u Zamawiającego zmianami ze względów technologicznych, organizacyjnych i ekonomicznych;</w:t>
      </w:r>
      <w:r w:rsidR="00D47DA5" w:rsidRPr="00DF6750">
        <w:rPr>
          <w:sz w:val="22"/>
          <w:szCs w:val="22"/>
        </w:rPr>
        <w:t xml:space="preserve"> </w:t>
      </w:r>
      <w:r w:rsidR="00016A2A" w:rsidRPr="00DF6750">
        <w:rPr>
          <w:sz w:val="22"/>
          <w:szCs w:val="22"/>
        </w:rPr>
        <w:t>z</w:t>
      </w:r>
      <w:r w:rsidR="00D47DA5" w:rsidRPr="00DF6750">
        <w:rPr>
          <w:sz w:val="22"/>
          <w:szCs w:val="22"/>
        </w:rPr>
        <w:t>miany te nie mogą prowadzić do zwiększenia Wartości Umowy, o której mowa w §3 ust. 1.</w:t>
      </w:r>
    </w:p>
    <w:p w14:paraId="4257B244" w14:textId="1115D11A" w:rsidR="00213EFF" w:rsidRPr="00DF6750" w:rsidRDefault="00213EFF">
      <w:pPr>
        <w:numPr>
          <w:ilvl w:val="2"/>
          <w:numId w:val="66"/>
        </w:numPr>
        <w:spacing w:line="259" w:lineRule="auto"/>
        <w:contextualSpacing/>
        <w:jc w:val="both"/>
        <w:rPr>
          <w:sz w:val="22"/>
          <w:szCs w:val="22"/>
        </w:rPr>
      </w:pPr>
      <w:r w:rsidRPr="00DF6750">
        <w:rPr>
          <w:sz w:val="22"/>
          <w:szCs w:val="22"/>
        </w:rPr>
        <w:t xml:space="preserve">Zmniejszenie lub zwiększenie zakresu rzeczowego Umowy w przypadku konieczności </w:t>
      </w:r>
      <w:r w:rsidR="001E4021" w:rsidRPr="00DF6750">
        <w:rPr>
          <w:sz w:val="22"/>
          <w:szCs w:val="22"/>
        </w:rPr>
        <w:t>realizacji robót budowlanych, których nie uwzględniono w zamówieniu podstawowym, niemożliwych do przewidzenia mimo zachowania należytej staranności</w:t>
      </w:r>
      <w:r w:rsidR="00016A2A" w:rsidRPr="00DF6750">
        <w:rPr>
          <w:sz w:val="22"/>
          <w:szCs w:val="22"/>
        </w:rPr>
        <w:t>.</w:t>
      </w:r>
    </w:p>
    <w:p w14:paraId="020C5EF2" w14:textId="76872780" w:rsidR="00016A2A" w:rsidRPr="00DF6750" w:rsidRDefault="0025064E">
      <w:pPr>
        <w:numPr>
          <w:ilvl w:val="2"/>
          <w:numId w:val="66"/>
        </w:numPr>
        <w:spacing w:line="259" w:lineRule="auto"/>
        <w:contextualSpacing/>
        <w:jc w:val="both"/>
        <w:rPr>
          <w:sz w:val="22"/>
          <w:szCs w:val="22"/>
        </w:rPr>
      </w:pPr>
      <w:r w:rsidRPr="00DF6750">
        <w:rPr>
          <w:sz w:val="22"/>
          <w:szCs w:val="22"/>
        </w:rPr>
        <w:t xml:space="preserve">Zmniejszenie zakresu rzeczowego Umowy w przypadku </w:t>
      </w:r>
      <w:r w:rsidR="00F46C30" w:rsidRPr="00DF6750">
        <w:rPr>
          <w:sz w:val="22"/>
          <w:szCs w:val="22"/>
        </w:rPr>
        <w:t>rezygnacji</w:t>
      </w:r>
      <w:r w:rsidR="00AA2A51" w:rsidRPr="00DF6750">
        <w:rPr>
          <w:sz w:val="22"/>
          <w:szCs w:val="22"/>
        </w:rPr>
        <w:t xml:space="preserve"> przez Zamawiającego</w:t>
      </w:r>
      <w:r w:rsidR="00F46C30" w:rsidRPr="00DF6750">
        <w:rPr>
          <w:sz w:val="22"/>
          <w:szCs w:val="22"/>
        </w:rPr>
        <w:t xml:space="preserve"> z realizacji części robót</w:t>
      </w:r>
      <w:r w:rsidR="00016A2A" w:rsidRPr="00DF6750">
        <w:rPr>
          <w:sz w:val="22"/>
          <w:szCs w:val="22"/>
        </w:rPr>
        <w:t xml:space="preserve"> budowlanych</w:t>
      </w:r>
      <w:r w:rsidR="00F46C30" w:rsidRPr="00DF6750">
        <w:rPr>
          <w:sz w:val="22"/>
          <w:szCs w:val="22"/>
        </w:rPr>
        <w:t xml:space="preserve"> </w:t>
      </w:r>
      <w:r w:rsidR="00016A2A" w:rsidRPr="00DF6750">
        <w:rPr>
          <w:sz w:val="22"/>
          <w:szCs w:val="22"/>
        </w:rPr>
        <w:t>przewidzianych Umową, gdy ich wykonanie będzie zbędne do prawidłowego wykonania przedmiotu Umowy</w:t>
      </w:r>
      <w:r w:rsidR="00AA2A51" w:rsidRPr="00DF6750">
        <w:rPr>
          <w:sz w:val="22"/>
          <w:szCs w:val="22"/>
        </w:rPr>
        <w:t xml:space="preserve"> (roboty zaniechane)</w:t>
      </w:r>
      <w:r w:rsidR="00016A2A" w:rsidRPr="00DF6750">
        <w:rPr>
          <w:sz w:val="22"/>
          <w:szCs w:val="22"/>
        </w:rPr>
        <w:t>.</w:t>
      </w:r>
    </w:p>
    <w:p w14:paraId="166DDCCA" w14:textId="3F7F7FA8" w:rsidR="000C23F8" w:rsidRPr="00DF6750" w:rsidRDefault="000C23F8">
      <w:pPr>
        <w:numPr>
          <w:ilvl w:val="0"/>
          <w:numId w:val="66"/>
        </w:numPr>
        <w:spacing w:line="259" w:lineRule="auto"/>
        <w:jc w:val="both"/>
        <w:rPr>
          <w:sz w:val="22"/>
          <w:szCs w:val="22"/>
        </w:rPr>
      </w:pPr>
      <w:r w:rsidRPr="00DF6750">
        <w:rPr>
          <w:sz w:val="22"/>
          <w:szCs w:val="22"/>
        </w:rPr>
        <w:t>Zmiany umowy nie wymagające formy aneksu:</w:t>
      </w:r>
    </w:p>
    <w:p w14:paraId="0FBBEF34" w14:textId="660E1611" w:rsidR="000C23F8" w:rsidRPr="00C4566C" w:rsidRDefault="000C23F8">
      <w:pPr>
        <w:pStyle w:val="Akapitzlist"/>
        <w:numPr>
          <w:ilvl w:val="0"/>
          <w:numId w:val="61"/>
        </w:numPr>
        <w:spacing w:line="259" w:lineRule="auto"/>
        <w:jc w:val="both"/>
        <w:rPr>
          <w:sz w:val="22"/>
          <w:szCs w:val="22"/>
        </w:rPr>
      </w:pPr>
      <w:r w:rsidRPr="00DF6750">
        <w:rPr>
          <w:sz w:val="22"/>
          <w:szCs w:val="22"/>
        </w:rPr>
        <w:t>zmiana treści dokumentów przedstawianych wzajemnie</w:t>
      </w:r>
      <w:r w:rsidRPr="00C4566C">
        <w:rPr>
          <w:sz w:val="22"/>
          <w:szCs w:val="22"/>
        </w:rPr>
        <w:t xml:space="preserve"> przez Strony w trakcie realizacji Umowy lub sposobu informowania o realizacji Umowy. Zmiana ta nie może spowodować braku informacji niezbędnych Zamawiającemu do prawidłowej realizacji umowy (ust. </w:t>
      </w:r>
      <w:r w:rsidR="007E3895" w:rsidRPr="00C4566C">
        <w:rPr>
          <w:sz w:val="22"/>
          <w:szCs w:val="22"/>
        </w:rPr>
        <w:t>2</w:t>
      </w:r>
      <w:r w:rsidRPr="00C4566C">
        <w:rPr>
          <w:sz w:val="22"/>
          <w:szCs w:val="22"/>
        </w:rPr>
        <w:t xml:space="preserve"> pkt 2) lit. f))</w:t>
      </w:r>
    </w:p>
    <w:p w14:paraId="37D44BBF" w14:textId="582F2453" w:rsidR="000C23F8" w:rsidRPr="00C4566C" w:rsidRDefault="000C23F8">
      <w:pPr>
        <w:pStyle w:val="Akapitzlist"/>
        <w:numPr>
          <w:ilvl w:val="0"/>
          <w:numId w:val="61"/>
        </w:numPr>
        <w:spacing w:line="259" w:lineRule="auto"/>
        <w:jc w:val="both"/>
        <w:rPr>
          <w:sz w:val="22"/>
          <w:szCs w:val="22"/>
        </w:rPr>
      </w:pPr>
      <w:r w:rsidRPr="00C4566C">
        <w:rPr>
          <w:sz w:val="22"/>
          <w:szCs w:val="22"/>
        </w:rPr>
        <w:t xml:space="preserve">zmiana lub wprowadzenie nowego Podwykonawcy  (§10 ust. </w:t>
      </w:r>
      <w:r w:rsidR="007E3895" w:rsidRPr="00C4566C">
        <w:rPr>
          <w:sz w:val="22"/>
          <w:szCs w:val="22"/>
        </w:rPr>
        <w:t>34</w:t>
      </w:r>
      <w:r w:rsidRPr="00C4566C">
        <w:rPr>
          <w:sz w:val="22"/>
          <w:szCs w:val="22"/>
        </w:rPr>
        <w:t>),</w:t>
      </w:r>
    </w:p>
    <w:p w14:paraId="666ABE85" w14:textId="77777777" w:rsidR="000C23F8" w:rsidRPr="00C4566C" w:rsidRDefault="000C23F8">
      <w:pPr>
        <w:pStyle w:val="Akapitzlist"/>
        <w:numPr>
          <w:ilvl w:val="0"/>
          <w:numId w:val="61"/>
        </w:numPr>
        <w:spacing w:line="259" w:lineRule="auto"/>
        <w:jc w:val="both"/>
        <w:rPr>
          <w:sz w:val="22"/>
          <w:szCs w:val="22"/>
        </w:rPr>
      </w:pPr>
      <w:r w:rsidRPr="00C4566C">
        <w:rPr>
          <w:sz w:val="22"/>
          <w:szCs w:val="22"/>
        </w:rPr>
        <w:t>zmiana osób odpowiedzialnych za nadzór (§11 ust. 3),</w:t>
      </w:r>
    </w:p>
    <w:p w14:paraId="281BCFE1" w14:textId="319EA3ED" w:rsidR="000C23F8" w:rsidRPr="00DF6750" w:rsidRDefault="000C23F8">
      <w:pPr>
        <w:pStyle w:val="Akapitzlist"/>
        <w:numPr>
          <w:ilvl w:val="0"/>
          <w:numId w:val="61"/>
        </w:numPr>
        <w:spacing w:line="259"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32DF3309" w14:textId="77777777" w:rsidR="000C23F8" w:rsidRPr="00500E2A" w:rsidRDefault="000C23F8" w:rsidP="000C23F8">
      <w:pPr>
        <w:pStyle w:val="Nagwek2"/>
      </w:pPr>
      <w:bookmarkStart w:id="211" w:name="_Toc64016213"/>
      <w:bookmarkStart w:id="212" w:name="_Toc106095875"/>
      <w:bookmarkStart w:id="213" w:name="_Toc106096315"/>
      <w:bookmarkStart w:id="214" w:name="_Toc106096419"/>
      <w:bookmarkStart w:id="215" w:name="_Toc186699912"/>
      <w:bookmarkStart w:id="216" w:name="_Hlk67826426"/>
      <w:bookmarkEnd w:id="210"/>
      <w:r w:rsidRPr="00500E2A">
        <w:t>§</w:t>
      </w:r>
      <w:r>
        <w:t xml:space="preserve"> </w:t>
      </w:r>
      <w:r w:rsidRPr="00500E2A">
        <w:t>1</w:t>
      </w:r>
      <w:r>
        <w:t>6</w:t>
      </w:r>
      <w:r w:rsidRPr="00500E2A">
        <w:t>. Ochrona danych osobowych</w:t>
      </w:r>
      <w:bookmarkEnd w:id="211"/>
      <w:bookmarkEnd w:id="212"/>
      <w:bookmarkEnd w:id="213"/>
      <w:bookmarkEnd w:id="214"/>
      <w:bookmarkEnd w:id="215"/>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16"/>
    </w:p>
    <w:p w14:paraId="4FCBCBB3" w14:textId="77777777" w:rsidR="000C23F8" w:rsidRPr="00500E2A" w:rsidRDefault="000C23F8" w:rsidP="000C23F8">
      <w:pPr>
        <w:pStyle w:val="Akapitzlist"/>
        <w:ind w:left="284"/>
        <w:jc w:val="both"/>
        <w:rPr>
          <w:b/>
          <w:bCs/>
          <w:sz w:val="22"/>
          <w:szCs w:val="22"/>
        </w:rPr>
      </w:pPr>
    </w:p>
    <w:p w14:paraId="58527156" w14:textId="77777777" w:rsidR="000C23F8" w:rsidRPr="00E66F78" w:rsidRDefault="000C23F8" w:rsidP="000C23F8">
      <w:pPr>
        <w:pStyle w:val="Nagwek2"/>
      </w:pPr>
      <w:bookmarkStart w:id="217" w:name="_Toc64016214"/>
      <w:bookmarkStart w:id="218" w:name="_Toc106095876"/>
      <w:bookmarkStart w:id="219" w:name="_Toc106096316"/>
      <w:bookmarkStart w:id="220" w:name="_Toc106096420"/>
      <w:bookmarkStart w:id="221" w:name="_Toc186699913"/>
      <w:r w:rsidRPr="00500E2A">
        <w:t>§</w:t>
      </w:r>
      <w:r>
        <w:t xml:space="preserve"> </w:t>
      </w:r>
      <w:r w:rsidRPr="00500E2A">
        <w:t>1</w:t>
      </w:r>
      <w:r>
        <w:t>7</w:t>
      </w:r>
      <w:r w:rsidRPr="00500E2A">
        <w:t xml:space="preserve">. Ochrona tajemnic </w:t>
      </w:r>
      <w:r w:rsidRPr="00E66F78">
        <w:t>przedsiębiorcy, zachowanie poufności</w:t>
      </w:r>
      <w:bookmarkEnd w:id="217"/>
      <w:bookmarkEnd w:id="218"/>
      <w:bookmarkEnd w:id="219"/>
      <w:bookmarkEnd w:id="220"/>
      <w:bookmarkEnd w:id="221"/>
      <w:r w:rsidRPr="00E66F78">
        <w:t xml:space="preserve"> </w:t>
      </w:r>
    </w:p>
    <w:p w14:paraId="6DD2CBE1" w14:textId="77777777" w:rsidR="000C23F8" w:rsidRPr="00E66F78" w:rsidRDefault="000C23F8">
      <w:pPr>
        <w:numPr>
          <w:ilvl w:val="0"/>
          <w:numId w:val="54"/>
        </w:numPr>
        <w:spacing w:line="259" w:lineRule="auto"/>
        <w:ind w:hanging="357"/>
        <w:jc w:val="both"/>
        <w:rPr>
          <w:sz w:val="22"/>
          <w:szCs w:val="22"/>
        </w:rPr>
      </w:pPr>
      <w:bookmarkStart w:id="222"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54"/>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54"/>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54"/>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54"/>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54"/>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54"/>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54"/>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54"/>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54"/>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54"/>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54"/>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pPr>
        <w:numPr>
          <w:ilvl w:val="0"/>
          <w:numId w:val="54"/>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pPr>
        <w:numPr>
          <w:ilvl w:val="0"/>
          <w:numId w:val="54"/>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pPr>
        <w:numPr>
          <w:ilvl w:val="0"/>
          <w:numId w:val="54"/>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E66F78" w:rsidRDefault="000C23F8" w:rsidP="000C23F8">
      <w:pPr>
        <w:spacing w:line="259" w:lineRule="auto"/>
        <w:ind w:left="363"/>
        <w:jc w:val="both"/>
        <w:rPr>
          <w:sz w:val="22"/>
          <w:szCs w:val="22"/>
        </w:rPr>
      </w:pPr>
    </w:p>
    <w:p w14:paraId="6F12508E" w14:textId="77777777" w:rsidR="000C23F8" w:rsidRPr="00E66F78" w:rsidRDefault="000C23F8" w:rsidP="00AD7A6E">
      <w:pPr>
        <w:pStyle w:val="Nagwek2"/>
      </w:pPr>
      <w:bookmarkStart w:id="223" w:name="_Toc64016215"/>
      <w:bookmarkStart w:id="224" w:name="_Toc106095877"/>
      <w:bookmarkStart w:id="225" w:name="_Toc106096317"/>
      <w:bookmarkStart w:id="226" w:name="_Toc106096421"/>
      <w:bookmarkStart w:id="227" w:name="_Toc186699914"/>
      <w:bookmarkEnd w:id="222"/>
      <w:r w:rsidRPr="00E66F78">
        <w:t>§</w:t>
      </w:r>
      <w:r>
        <w:t xml:space="preserve"> </w:t>
      </w:r>
      <w:r w:rsidRPr="00E66F78">
        <w:t>1</w:t>
      </w:r>
      <w:r>
        <w:t>8</w:t>
      </w:r>
      <w:r w:rsidRPr="00E66F78">
        <w:t>. Zasady etyki</w:t>
      </w:r>
      <w:bookmarkEnd w:id="223"/>
      <w:bookmarkEnd w:id="224"/>
      <w:bookmarkEnd w:id="225"/>
      <w:bookmarkEnd w:id="226"/>
      <w:bookmarkEnd w:id="227"/>
    </w:p>
    <w:p w14:paraId="6018CD33" w14:textId="77777777" w:rsidR="00FC4F97" w:rsidRPr="00E66F78" w:rsidRDefault="00FC4F97" w:rsidP="00FC4F97">
      <w:pPr>
        <w:numPr>
          <w:ilvl w:val="0"/>
          <w:numId w:val="55"/>
        </w:numPr>
        <w:spacing w:line="259" w:lineRule="auto"/>
        <w:ind w:hanging="357"/>
        <w:jc w:val="both"/>
        <w:rPr>
          <w:sz w:val="22"/>
          <w:szCs w:val="22"/>
        </w:rPr>
      </w:pPr>
      <w:bookmarkStart w:id="228" w:name="_Hlk67826550"/>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3285012F" w14:textId="77777777" w:rsidR="00FC4F97" w:rsidRPr="00E66F78" w:rsidRDefault="00FC4F97" w:rsidP="00FC4F97">
      <w:pPr>
        <w:numPr>
          <w:ilvl w:val="1"/>
          <w:numId w:val="55"/>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w:t>
      </w:r>
    </w:p>
    <w:p w14:paraId="338B31E1" w14:textId="77777777" w:rsidR="00FC4F97" w:rsidRPr="00E66F78" w:rsidRDefault="00FC4F97" w:rsidP="00FC4F97">
      <w:pPr>
        <w:numPr>
          <w:ilvl w:val="1"/>
          <w:numId w:val="55"/>
        </w:numPr>
        <w:spacing w:line="259" w:lineRule="auto"/>
        <w:ind w:hanging="357"/>
        <w:jc w:val="both"/>
        <w:rPr>
          <w:sz w:val="22"/>
          <w:szCs w:val="22"/>
        </w:rPr>
      </w:pPr>
      <w:r w:rsidRPr="00E66F78">
        <w:rPr>
          <w:sz w:val="22"/>
          <w:szCs w:val="22"/>
        </w:rPr>
        <w:t>popełnienia czynów wskazanych w ustawie z dnia 16 kwietnia 1993 roku o zwalczaniu nieuczciwej konkurencji.</w:t>
      </w:r>
    </w:p>
    <w:p w14:paraId="7E055B5A" w14:textId="77777777" w:rsidR="00FC4F97" w:rsidRDefault="00FC4F97" w:rsidP="00FC4F97">
      <w:pPr>
        <w:numPr>
          <w:ilvl w:val="0"/>
          <w:numId w:val="55"/>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E8E8B00" w14:textId="77777777" w:rsidR="00FC4F97" w:rsidRPr="008E23C7" w:rsidRDefault="00FC4F97" w:rsidP="00FC4F97">
      <w:pPr>
        <w:numPr>
          <w:ilvl w:val="0"/>
          <w:numId w:val="55"/>
        </w:numPr>
        <w:spacing w:line="259" w:lineRule="auto"/>
        <w:ind w:left="284" w:hanging="284"/>
        <w:jc w:val="both"/>
        <w:rPr>
          <w:sz w:val="22"/>
          <w:szCs w:val="22"/>
        </w:rPr>
      </w:pPr>
      <w:r w:rsidRPr="008E23C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5" w:history="1">
        <w:r w:rsidRPr="008E23C7">
          <w:rPr>
            <w:rStyle w:val="Hipercze"/>
            <w:sz w:val="22"/>
            <w:szCs w:val="22"/>
          </w:rPr>
          <w:t>https://www.pgg.pl/strefa-korporacyjna/firma/inne/polityka-antykorupcyjna</w:t>
        </w:r>
      </w:hyperlink>
      <w:r w:rsidRPr="008E23C7">
        <w:rPr>
          <w:sz w:val="22"/>
          <w:szCs w:val="22"/>
        </w:rPr>
        <w:t xml:space="preserve">  </w:t>
      </w:r>
    </w:p>
    <w:p w14:paraId="2D7749DB" w14:textId="77777777" w:rsidR="00FC4F97" w:rsidRPr="008E23C7" w:rsidRDefault="00FC4F97" w:rsidP="00FC4F97">
      <w:pPr>
        <w:numPr>
          <w:ilvl w:val="0"/>
          <w:numId w:val="55"/>
        </w:numPr>
        <w:spacing w:line="259" w:lineRule="auto"/>
        <w:ind w:left="284" w:hanging="284"/>
        <w:jc w:val="both"/>
        <w:rPr>
          <w:sz w:val="22"/>
          <w:szCs w:val="22"/>
        </w:rPr>
      </w:pPr>
      <w:r w:rsidRPr="008E23C7">
        <w:rPr>
          <w:sz w:val="22"/>
          <w:szCs w:val="22"/>
        </w:rPr>
        <w:t xml:space="preserve">Wykonawca oświadcza, że dołoży należytej staranności, aby pracownicy, współpracownicy, podwykonawcy lub osoby, przy pomocy których będzie realizował zamówienie zapoznali się </w:t>
      </w:r>
      <w:r w:rsidRPr="008E23C7">
        <w:rPr>
          <w:sz w:val="22"/>
          <w:szCs w:val="22"/>
        </w:rPr>
        <w:br/>
        <w:t>i stosowali wyżej opisane zasady.</w:t>
      </w:r>
    </w:p>
    <w:p w14:paraId="54591BA4" w14:textId="77777777" w:rsidR="00FC4F97" w:rsidRPr="008E23C7" w:rsidRDefault="00FC4F97" w:rsidP="00FC4F97">
      <w:pPr>
        <w:numPr>
          <w:ilvl w:val="0"/>
          <w:numId w:val="55"/>
        </w:numPr>
        <w:spacing w:line="259" w:lineRule="auto"/>
        <w:ind w:left="284" w:hanging="284"/>
        <w:jc w:val="both"/>
        <w:rPr>
          <w:sz w:val="22"/>
          <w:szCs w:val="22"/>
        </w:rPr>
      </w:pPr>
      <w:r w:rsidRPr="008E23C7">
        <w:rPr>
          <w:sz w:val="22"/>
          <w:szCs w:val="22"/>
        </w:rPr>
        <w:t xml:space="preserve">Naruszenie wyżej opisanych zasad  jest traktowane jak rażące naruszenie postanowień Umowy. </w:t>
      </w:r>
    </w:p>
    <w:p w14:paraId="79864E8C" w14:textId="77777777" w:rsidR="00FC4F97" w:rsidRPr="008E23C7" w:rsidRDefault="00FC4F97" w:rsidP="00FC4F97">
      <w:pPr>
        <w:numPr>
          <w:ilvl w:val="0"/>
          <w:numId w:val="55"/>
        </w:numPr>
        <w:spacing w:line="259" w:lineRule="auto"/>
        <w:ind w:left="284" w:hanging="284"/>
        <w:jc w:val="both"/>
        <w:rPr>
          <w:sz w:val="22"/>
          <w:szCs w:val="22"/>
        </w:rPr>
      </w:pPr>
      <w:r w:rsidRPr="008E23C7">
        <w:rPr>
          <w:sz w:val="22"/>
          <w:szCs w:val="22"/>
        </w:rPr>
        <w:t xml:space="preserve">Naruszenie wyżej opisanych zasad może spowodować rozwiązanie Umowy bez zachowania okresu wypowiedzenia, Wykonawcy nie będą przysługiwać żadne roszczenia z tego tytułu. </w:t>
      </w:r>
    </w:p>
    <w:p w14:paraId="43D62C96" w14:textId="0FD416F7" w:rsidR="000C23F8" w:rsidRPr="00FC4F97" w:rsidRDefault="00FC4F97" w:rsidP="00FC4F97">
      <w:pPr>
        <w:numPr>
          <w:ilvl w:val="0"/>
          <w:numId w:val="55"/>
        </w:numPr>
        <w:spacing w:line="259" w:lineRule="auto"/>
        <w:ind w:hanging="357"/>
        <w:jc w:val="both"/>
        <w:rPr>
          <w:sz w:val="22"/>
          <w:szCs w:val="22"/>
        </w:rPr>
      </w:pPr>
      <w:r w:rsidRPr="008E23C7">
        <w:rPr>
          <w:sz w:val="22"/>
          <w:szCs w:val="22"/>
        </w:rPr>
        <w:t>Strony zobowiązują się do informowania się wzajemnie o każdym przypadku naruszenia zasad opisanych w niniejszym paragrafie Umowy.</w:t>
      </w:r>
    </w:p>
    <w:p w14:paraId="0A79508F" w14:textId="77777777" w:rsidR="000C23F8" w:rsidRPr="00500E2A" w:rsidRDefault="000C23F8" w:rsidP="000C23F8">
      <w:pPr>
        <w:spacing w:line="259" w:lineRule="auto"/>
        <w:ind w:left="360"/>
        <w:jc w:val="both"/>
        <w:rPr>
          <w:sz w:val="22"/>
          <w:szCs w:val="22"/>
        </w:rPr>
      </w:pPr>
    </w:p>
    <w:p w14:paraId="6B143E29" w14:textId="77777777" w:rsidR="000C23F8" w:rsidRPr="00500E2A" w:rsidRDefault="000C23F8" w:rsidP="00AD7A6E">
      <w:pPr>
        <w:pStyle w:val="Nagwek2"/>
      </w:pPr>
      <w:bookmarkStart w:id="229" w:name="_Toc106095878"/>
      <w:bookmarkStart w:id="230" w:name="_Toc106096318"/>
      <w:bookmarkStart w:id="231" w:name="_Toc106096422"/>
      <w:bookmarkStart w:id="232" w:name="_Toc186699915"/>
      <w:bookmarkStart w:id="233" w:name="_Hlk105675117"/>
      <w:bookmarkStart w:id="234" w:name="_Hlk67826575"/>
      <w:bookmarkStart w:id="235" w:name="_Toc64016216"/>
      <w:bookmarkEnd w:id="228"/>
      <w:r w:rsidRPr="00500E2A">
        <w:t xml:space="preserve">§ </w:t>
      </w:r>
      <w:r>
        <w:t>19</w:t>
      </w:r>
      <w:r w:rsidRPr="00500E2A">
        <w:t>. Nadzór wynikający z zarządzania środowiskowego</w:t>
      </w:r>
      <w:bookmarkEnd w:id="229"/>
      <w:bookmarkEnd w:id="230"/>
      <w:bookmarkEnd w:id="231"/>
      <w:bookmarkEnd w:id="232"/>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025868"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6"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 xml:space="preserve">osoby </w:t>
      </w:r>
      <w:r w:rsidRPr="00025868">
        <w:rPr>
          <w:sz w:val="22"/>
          <w:szCs w:val="22"/>
        </w:rPr>
        <w:t>realizujące umowę po stronie Wykonawcy z ww. Instrukcją.</w:t>
      </w:r>
    </w:p>
    <w:p w14:paraId="3DB39D34" w14:textId="0B5A116B" w:rsidR="000C23F8" w:rsidRPr="00025868" w:rsidRDefault="000C23F8" w:rsidP="000C23F8">
      <w:pPr>
        <w:ind w:left="426" w:hanging="426"/>
        <w:jc w:val="both"/>
        <w:rPr>
          <w:i/>
          <w:iCs/>
          <w:sz w:val="22"/>
          <w:szCs w:val="22"/>
        </w:rPr>
      </w:pPr>
      <w:r w:rsidRPr="00025868">
        <w:rPr>
          <w:sz w:val="22"/>
          <w:szCs w:val="22"/>
        </w:rPr>
        <w:t>3.</w:t>
      </w:r>
      <w:r w:rsidRPr="00025868">
        <w:rPr>
          <w:sz w:val="14"/>
          <w:szCs w:val="14"/>
        </w:rPr>
        <w:t>       </w:t>
      </w:r>
      <w:r w:rsidRPr="00025868">
        <w:rPr>
          <w:sz w:val="22"/>
          <w:szCs w:val="22"/>
        </w:rPr>
        <w:t xml:space="preserve">Wykonawca oświadcza, </w:t>
      </w:r>
      <w:r w:rsidR="00025868" w:rsidRPr="00025868">
        <w:rPr>
          <w:sz w:val="22"/>
          <w:szCs w:val="22"/>
        </w:rPr>
        <w:t>że jeśli w trakcie realizacji przedmiotu umowy powstaną odpady (tj. papa podkładowa i nawierzchniowa, gruz, drzewo, płyty pilśniowe, rynny PCV itp.) za wyjątkiem złomu</w:t>
      </w:r>
      <w:r w:rsidR="00025868" w:rsidRPr="00025868">
        <w:rPr>
          <w:strike/>
          <w:sz w:val="22"/>
          <w:szCs w:val="22"/>
        </w:rPr>
        <w:t>,</w:t>
      </w:r>
      <w:r w:rsidR="00025868" w:rsidRPr="00025868">
        <w:rPr>
          <w:sz w:val="22"/>
          <w:szCs w:val="22"/>
        </w:rPr>
        <w:t xml:space="preserve"> które zagospodaruje Zamawiający, to jest on Wytwarzającym i Posiadaczem tych odpadów i zobowiązuje się do postępowania z nimi zgodnie z obowiązującymi przepisami prawa w sposób gwarantujący poszanowanie środowiska naturalnego.</w:t>
      </w:r>
      <w:r w:rsidRPr="00025868">
        <w:rPr>
          <w:sz w:val="22"/>
          <w:szCs w:val="22"/>
        </w:rPr>
        <w:t>.</w:t>
      </w:r>
    </w:p>
    <w:p w14:paraId="2FCA4D4C" w14:textId="77777777" w:rsidR="000C23F8" w:rsidRPr="00025868" w:rsidRDefault="000C23F8" w:rsidP="00AD7A6E">
      <w:pPr>
        <w:pStyle w:val="Nagwek2"/>
      </w:pPr>
      <w:bookmarkStart w:id="236" w:name="_Toc106095879"/>
      <w:bookmarkStart w:id="237" w:name="_Toc106096319"/>
      <w:bookmarkStart w:id="238" w:name="_Toc106096423"/>
      <w:bookmarkStart w:id="239" w:name="_Toc186699916"/>
      <w:bookmarkStart w:id="240" w:name="_Hlk67826617"/>
      <w:bookmarkEnd w:id="233"/>
      <w:bookmarkEnd w:id="234"/>
      <w:r w:rsidRPr="00025868">
        <w:t>§ 20. Siła wyższa</w:t>
      </w:r>
      <w:bookmarkEnd w:id="235"/>
      <w:bookmarkEnd w:id="236"/>
      <w:bookmarkEnd w:id="237"/>
      <w:bookmarkEnd w:id="238"/>
      <w:bookmarkEnd w:id="239"/>
    </w:p>
    <w:p w14:paraId="7F042164" w14:textId="77777777" w:rsidR="000C23F8" w:rsidRPr="00E66F78" w:rsidRDefault="000C23F8">
      <w:pPr>
        <w:numPr>
          <w:ilvl w:val="0"/>
          <w:numId w:val="56"/>
        </w:numPr>
        <w:spacing w:line="276" w:lineRule="auto"/>
        <w:ind w:left="357" w:hanging="357"/>
        <w:jc w:val="both"/>
        <w:rPr>
          <w:sz w:val="22"/>
          <w:szCs w:val="22"/>
        </w:rPr>
      </w:pPr>
      <w:r w:rsidRPr="00025868">
        <w:rPr>
          <w:sz w:val="22"/>
          <w:szCs w:val="22"/>
        </w:rPr>
        <w:t>Strony są zwolnione z odpowiedzialności za niewykonanie lub nienależyte wykonanie Umowy, jeżeli jej realizację uniemożliwiły okoliczności siły wyższe</w:t>
      </w:r>
      <w:r w:rsidRPr="00E66F78">
        <w:rPr>
          <w:sz w:val="22"/>
          <w:szCs w:val="22"/>
        </w:rPr>
        <w:t>j.</w:t>
      </w:r>
    </w:p>
    <w:p w14:paraId="5C81EFCA" w14:textId="77777777" w:rsidR="000C23F8" w:rsidRPr="0057304D" w:rsidRDefault="000C23F8">
      <w:pPr>
        <w:numPr>
          <w:ilvl w:val="0"/>
          <w:numId w:val="56"/>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pPr>
        <w:numPr>
          <w:ilvl w:val="1"/>
          <w:numId w:val="56"/>
        </w:numPr>
        <w:jc w:val="both"/>
        <w:rPr>
          <w:sz w:val="22"/>
          <w:szCs w:val="22"/>
        </w:rPr>
      </w:pPr>
      <w:r w:rsidRPr="0057304D">
        <w:rPr>
          <w:sz w:val="22"/>
          <w:szCs w:val="22"/>
        </w:rPr>
        <w:t>klęski żywiołowe np. pożar, powódź, trzęsienie ziemi itp.,</w:t>
      </w:r>
    </w:p>
    <w:p w14:paraId="41D3FABD" w14:textId="77777777" w:rsidR="000C23F8" w:rsidRPr="0057304D" w:rsidRDefault="000C23F8">
      <w:pPr>
        <w:numPr>
          <w:ilvl w:val="1"/>
          <w:numId w:val="56"/>
        </w:numPr>
        <w:jc w:val="both"/>
        <w:rPr>
          <w:sz w:val="22"/>
          <w:szCs w:val="22"/>
        </w:rPr>
      </w:pPr>
      <w:r w:rsidRPr="0057304D">
        <w:rPr>
          <w:sz w:val="22"/>
          <w:szCs w:val="22"/>
        </w:rPr>
        <w:t>akty władzy państwowej np. stan wojenny, stan wyjątkowy, itp.,</w:t>
      </w:r>
    </w:p>
    <w:p w14:paraId="7C470AC9" w14:textId="77777777" w:rsidR="000C23F8" w:rsidRPr="0057304D" w:rsidRDefault="000C23F8">
      <w:pPr>
        <w:numPr>
          <w:ilvl w:val="1"/>
          <w:numId w:val="56"/>
        </w:numPr>
        <w:jc w:val="both"/>
        <w:rPr>
          <w:sz w:val="22"/>
          <w:szCs w:val="22"/>
        </w:rPr>
      </w:pPr>
      <w:r w:rsidRPr="0057304D">
        <w:rPr>
          <w:sz w:val="22"/>
          <w:szCs w:val="22"/>
        </w:rPr>
        <w:t>poważne zakłócenia w funkcjonowaniu transportu.</w:t>
      </w:r>
    </w:p>
    <w:p w14:paraId="4C75B0F6" w14:textId="77777777" w:rsidR="000C23F8" w:rsidRPr="00E66F78" w:rsidRDefault="000C23F8">
      <w:pPr>
        <w:numPr>
          <w:ilvl w:val="0"/>
          <w:numId w:val="56"/>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pPr>
        <w:numPr>
          <w:ilvl w:val="0"/>
          <w:numId w:val="56"/>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66F78" w:rsidRDefault="000C23F8" w:rsidP="00AD7A6E">
      <w:pPr>
        <w:pStyle w:val="Nagwek2"/>
      </w:pPr>
      <w:bookmarkStart w:id="241" w:name="_Toc64016217"/>
      <w:bookmarkStart w:id="242" w:name="_Toc106095880"/>
      <w:bookmarkStart w:id="243" w:name="_Toc106096320"/>
      <w:bookmarkStart w:id="244" w:name="_Toc106096424"/>
      <w:bookmarkStart w:id="245" w:name="_Toc186699917"/>
      <w:r w:rsidRPr="00E66F78">
        <w:t>§</w:t>
      </w:r>
      <w:r>
        <w:t xml:space="preserve"> 21</w:t>
      </w:r>
      <w:r w:rsidRPr="00E66F78">
        <w:t>. Postanowienia końcowe</w:t>
      </w:r>
      <w:bookmarkEnd w:id="241"/>
      <w:bookmarkEnd w:id="242"/>
      <w:bookmarkEnd w:id="243"/>
      <w:bookmarkEnd w:id="244"/>
      <w:bookmarkEnd w:id="245"/>
    </w:p>
    <w:p w14:paraId="71170E90" w14:textId="77777777" w:rsidR="000C23F8" w:rsidRPr="00E66F78" w:rsidRDefault="000C23F8">
      <w:pPr>
        <w:numPr>
          <w:ilvl w:val="0"/>
          <w:numId w:val="57"/>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pPr>
        <w:numPr>
          <w:ilvl w:val="0"/>
          <w:numId w:val="57"/>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pPr>
        <w:numPr>
          <w:ilvl w:val="0"/>
          <w:numId w:val="57"/>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2DF85F88" w:rsidR="00A95C13" w:rsidRDefault="00A95C13">
      <w:pPr>
        <w:numPr>
          <w:ilvl w:val="0"/>
          <w:numId w:val="57"/>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099C69F4" w14:textId="378EA349" w:rsidR="000C23F8" w:rsidRPr="00AD7A6E" w:rsidRDefault="000C23F8" w:rsidP="00AD7A6E">
      <w:pPr>
        <w:pStyle w:val="Nagwek2"/>
        <w:jc w:val="left"/>
        <w:rPr>
          <w:sz w:val="22"/>
          <w:szCs w:val="22"/>
        </w:rPr>
      </w:pPr>
      <w:bookmarkStart w:id="246" w:name="_Toc83291694"/>
      <w:bookmarkStart w:id="247" w:name="_Toc106095881"/>
      <w:bookmarkStart w:id="248" w:name="_Toc106096321"/>
      <w:bookmarkStart w:id="249" w:name="_Toc106096425"/>
      <w:bookmarkStart w:id="250" w:name="_Toc186699918"/>
      <w:bookmarkEnd w:id="240"/>
      <w:r w:rsidRPr="00AD7A6E">
        <w:rPr>
          <w:sz w:val="22"/>
          <w:szCs w:val="22"/>
        </w:rPr>
        <w:t>Załączniki do Umowy</w:t>
      </w:r>
      <w:bookmarkEnd w:id="246"/>
      <w:bookmarkEnd w:id="247"/>
      <w:bookmarkEnd w:id="248"/>
      <w:bookmarkEnd w:id="249"/>
      <w:r w:rsidR="004938F2">
        <w:rPr>
          <w:sz w:val="22"/>
          <w:szCs w:val="22"/>
        </w:rPr>
        <w:t>:</w:t>
      </w:r>
      <w:bookmarkEnd w:id="250"/>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0F4D9276" w:rsidR="000C23F8" w:rsidRPr="00B31BB6" w:rsidRDefault="000C23F8" w:rsidP="004938F2">
      <w:pPr>
        <w:tabs>
          <w:tab w:val="left" w:pos="1701"/>
        </w:tabs>
        <w:jc w:val="both"/>
        <w:rPr>
          <w:rFonts w:eastAsiaTheme="majorEastAsia"/>
          <w:sz w:val="22"/>
          <w:szCs w:val="22"/>
        </w:rPr>
      </w:pPr>
      <w:r>
        <w:rPr>
          <w:rFonts w:eastAsiaTheme="majorEastAsia"/>
          <w:sz w:val="22"/>
          <w:szCs w:val="22"/>
        </w:rPr>
        <w:t xml:space="preserve">Załącznik nr 1.1 – </w:t>
      </w:r>
      <w:r w:rsidR="004938F2">
        <w:rPr>
          <w:rFonts w:eastAsiaTheme="majorEastAsia"/>
          <w:sz w:val="22"/>
          <w:szCs w:val="22"/>
        </w:rPr>
        <w:tab/>
      </w:r>
      <w:r>
        <w:rPr>
          <w:rFonts w:eastAsiaTheme="majorEastAsia"/>
          <w:sz w:val="22"/>
          <w:szCs w:val="22"/>
        </w:rPr>
        <w:t xml:space="preserve">Wzór Protokołu odbioru </w:t>
      </w:r>
      <w:r w:rsidRPr="00EC36B9">
        <w:rPr>
          <w:rFonts w:eastAsiaTheme="majorEastAsia"/>
          <w:i/>
          <w:iCs/>
          <w:color w:val="FF0000"/>
          <w:sz w:val="22"/>
          <w:szCs w:val="22"/>
        </w:rPr>
        <w:t xml:space="preserve">- </w:t>
      </w:r>
      <w:r>
        <w:rPr>
          <w:rFonts w:eastAsiaTheme="majorEastAsia"/>
          <w:i/>
          <w:iCs/>
          <w:color w:val="FF0000"/>
          <w:sz w:val="22"/>
          <w:szCs w:val="22"/>
        </w:rPr>
        <w:t>jeżeli</w:t>
      </w:r>
      <w:r w:rsidRPr="00EC36B9">
        <w:rPr>
          <w:rFonts w:eastAsiaTheme="majorEastAsia"/>
          <w:i/>
          <w:iCs/>
          <w:color w:val="FF0000"/>
          <w:sz w:val="22"/>
          <w:szCs w:val="22"/>
        </w:rPr>
        <w:t xml:space="preserve"> dotyczy</w:t>
      </w:r>
    </w:p>
    <w:p w14:paraId="0C02A435" w14:textId="091400BD" w:rsidR="000C23F8" w:rsidRDefault="000C23F8"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sidR="00BB72DF">
        <w:rPr>
          <w:rFonts w:eastAsiaTheme="majorEastAsia"/>
          <w:sz w:val="22"/>
          <w:szCs w:val="22"/>
        </w:rPr>
        <w:t>.1</w:t>
      </w:r>
      <w:r w:rsidRPr="00B31BB6">
        <w:rPr>
          <w:rFonts w:eastAsiaTheme="majorEastAsia"/>
          <w:sz w:val="22"/>
          <w:szCs w:val="22"/>
        </w:rPr>
        <w:t xml:space="preserve"> – </w:t>
      </w:r>
      <w:r w:rsidRPr="00B31BB6">
        <w:rPr>
          <w:rFonts w:eastAsiaTheme="majorEastAsia"/>
          <w:sz w:val="22"/>
          <w:szCs w:val="22"/>
        </w:rPr>
        <w:tab/>
      </w:r>
      <w:r w:rsidR="00BB72DF" w:rsidRPr="00BB72DF">
        <w:rPr>
          <w:rFonts w:eastAsiaTheme="majorEastAsia"/>
          <w:sz w:val="22"/>
          <w:szCs w:val="22"/>
        </w:rPr>
        <w:t>Szczegółowa kalkulacja ceny umownej</w:t>
      </w:r>
      <w:r w:rsidRPr="00B31BB6">
        <w:rPr>
          <w:rFonts w:eastAsiaTheme="majorEastAsia"/>
          <w:sz w:val="22"/>
          <w:szCs w:val="22"/>
        </w:rPr>
        <w:t xml:space="preserve"> </w:t>
      </w:r>
    </w:p>
    <w:p w14:paraId="5C6232A9"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7553B78D" w14:textId="77777777" w:rsidR="000C23F8" w:rsidRPr="00500E2A" w:rsidRDefault="000C23F8" w:rsidP="000C23F8">
      <w:pPr>
        <w:spacing w:after="160" w:line="259" w:lineRule="auto"/>
        <w:rPr>
          <w:b/>
          <w:bCs/>
          <w:sz w:val="22"/>
          <w:szCs w:val="22"/>
        </w:rPr>
      </w:pPr>
      <w:r w:rsidRPr="00A53812">
        <w:rPr>
          <w:color w:val="FF0000"/>
          <w:sz w:val="22"/>
          <w:szCs w:val="22"/>
        </w:rPr>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795F2009" w14:textId="77777777" w:rsidTr="005F6E37">
        <w:trPr>
          <w:trHeight w:val="20"/>
        </w:trPr>
        <w:tc>
          <w:tcPr>
            <w:tcW w:w="5000" w:type="pct"/>
            <w:gridSpan w:val="2"/>
            <w:vAlign w:val="center"/>
          </w:tcPr>
          <w:p w14:paraId="27B58294" w14:textId="77777777" w:rsidR="000C23F8" w:rsidRPr="00500E2A" w:rsidRDefault="000C23F8" w:rsidP="005F6E37">
            <w:pPr>
              <w:widowControl w:val="0"/>
              <w:tabs>
                <w:tab w:val="left" w:pos="284"/>
                <w:tab w:val="left" w:pos="851"/>
              </w:tabs>
              <w:ind w:left="284" w:hanging="284"/>
              <w:jc w:val="center"/>
              <w:rPr>
                <w:b/>
                <w:bCs/>
              </w:rPr>
            </w:pPr>
            <w:r>
              <w:rPr>
                <w:b/>
                <w:bCs/>
                <w:sz w:val="22"/>
                <w:szCs w:val="22"/>
              </w:rPr>
              <w:t>ZAMAWIAJĄCY</w:t>
            </w:r>
          </w:p>
        </w:tc>
      </w:tr>
      <w:tr w:rsidR="000C23F8" w:rsidRPr="00500E2A" w14:paraId="170CB866" w14:textId="77777777" w:rsidTr="005F6E37">
        <w:trPr>
          <w:trHeight w:val="1020"/>
        </w:trPr>
        <w:tc>
          <w:tcPr>
            <w:tcW w:w="2500" w:type="pct"/>
            <w:vAlign w:val="center"/>
          </w:tcPr>
          <w:p w14:paraId="515CE2EB" w14:textId="77777777" w:rsidR="000C23F8" w:rsidRPr="00500E2A" w:rsidRDefault="000C23F8" w:rsidP="005F6E37">
            <w:pPr>
              <w:widowControl w:val="0"/>
              <w:tabs>
                <w:tab w:val="left" w:pos="284"/>
                <w:tab w:val="left" w:pos="851"/>
              </w:tabs>
              <w:ind w:left="284" w:hanging="284"/>
              <w:jc w:val="center"/>
              <w:rPr>
                <w:b/>
                <w:bCs/>
              </w:rPr>
            </w:pPr>
          </w:p>
          <w:p w14:paraId="737A2FB4" w14:textId="77777777" w:rsidR="000C23F8" w:rsidRPr="00500E2A" w:rsidRDefault="000C23F8" w:rsidP="005F6E37">
            <w:pPr>
              <w:widowControl w:val="0"/>
              <w:tabs>
                <w:tab w:val="left" w:pos="284"/>
                <w:tab w:val="left" w:pos="851"/>
              </w:tabs>
              <w:ind w:left="284" w:hanging="284"/>
              <w:jc w:val="center"/>
              <w:rPr>
                <w:b/>
                <w:bCs/>
              </w:rPr>
            </w:pPr>
          </w:p>
          <w:p w14:paraId="31850088" w14:textId="77777777" w:rsidR="000C23F8" w:rsidRPr="00500E2A" w:rsidRDefault="000C23F8" w:rsidP="005F6E37">
            <w:pPr>
              <w:widowControl w:val="0"/>
              <w:tabs>
                <w:tab w:val="left" w:pos="284"/>
                <w:tab w:val="left" w:pos="851"/>
              </w:tabs>
              <w:ind w:left="284" w:hanging="284"/>
              <w:jc w:val="center"/>
              <w:rPr>
                <w:b/>
                <w:bCs/>
              </w:rPr>
            </w:pPr>
          </w:p>
          <w:p w14:paraId="567229DC" w14:textId="77777777" w:rsidR="000C23F8" w:rsidRPr="00500E2A" w:rsidRDefault="000C23F8" w:rsidP="005F6E37">
            <w:pPr>
              <w:widowControl w:val="0"/>
              <w:tabs>
                <w:tab w:val="left" w:pos="284"/>
                <w:tab w:val="left" w:pos="851"/>
              </w:tabs>
              <w:ind w:left="284" w:hanging="284"/>
              <w:jc w:val="center"/>
              <w:rPr>
                <w:b/>
                <w:bCs/>
              </w:rPr>
            </w:pPr>
          </w:p>
          <w:p w14:paraId="74BCCF8F" w14:textId="77777777" w:rsidR="000C23F8" w:rsidRPr="00500E2A" w:rsidRDefault="000C23F8" w:rsidP="005F6E37">
            <w:pPr>
              <w:widowControl w:val="0"/>
              <w:tabs>
                <w:tab w:val="left" w:pos="284"/>
                <w:tab w:val="left" w:pos="851"/>
              </w:tabs>
              <w:ind w:left="284" w:hanging="284"/>
              <w:jc w:val="center"/>
              <w:rPr>
                <w:b/>
                <w:bCs/>
              </w:rPr>
            </w:pPr>
          </w:p>
        </w:tc>
        <w:tc>
          <w:tcPr>
            <w:tcW w:w="2500" w:type="pct"/>
            <w:vAlign w:val="center"/>
          </w:tcPr>
          <w:p w14:paraId="0A739DB5" w14:textId="77777777" w:rsidR="000C23F8" w:rsidRPr="00500E2A" w:rsidRDefault="000C23F8" w:rsidP="005F6E37">
            <w:pPr>
              <w:widowControl w:val="0"/>
              <w:tabs>
                <w:tab w:val="left" w:pos="284"/>
                <w:tab w:val="left" w:pos="851"/>
              </w:tabs>
              <w:ind w:left="284" w:hanging="284"/>
              <w:jc w:val="center"/>
              <w:rPr>
                <w:b/>
                <w:bCs/>
              </w:rPr>
            </w:pPr>
          </w:p>
          <w:p w14:paraId="1075ECDE" w14:textId="77777777" w:rsidR="000C23F8" w:rsidRPr="00500E2A" w:rsidRDefault="000C23F8" w:rsidP="005F6E37">
            <w:pPr>
              <w:widowControl w:val="0"/>
              <w:tabs>
                <w:tab w:val="left" w:pos="284"/>
                <w:tab w:val="left" w:pos="851"/>
              </w:tabs>
              <w:ind w:left="284" w:hanging="284"/>
              <w:jc w:val="center"/>
              <w:rPr>
                <w:b/>
                <w:bCs/>
              </w:rPr>
            </w:pPr>
          </w:p>
        </w:tc>
      </w:tr>
    </w:tbl>
    <w:p w14:paraId="5E0AD9EC" w14:textId="77777777" w:rsidR="000C23F8" w:rsidRPr="00500E2A" w:rsidRDefault="000C23F8" w:rsidP="000C23F8">
      <w:pPr>
        <w:rPr>
          <w:b/>
          <w:bCs/>
        </w:rPr>
      </w:pPr>
    </w:p>
    <w:p w14:paraId="61572DC4" w14:textId="77777777" w:rsidR="000C23F8" w:rsidRPr="00500E2A" w:rsidRDefault="000C23F8" w:rsidP="000C23F8">
      <w:pPr>
        <w:rPr>
          <w:sz w:val="16"/>
          <w:szCs w:val="16"/>
        </w:rPr>
      </w:pPr>
    </w:p>
    <w:p w14:paraId="68839BC8" w14:textId="77777777" w:rsidR="000C23F8" w:rsidRPr="00500E2A" w:rsidRDefault="000C23F8" w:rsidP="000C23F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26029736" w14:textId="77777777" w:rsidTr="005F6E37">
        <w:trPr>
          <w:trHeight w:val="1020"/>
        </w:trPr>
        <w:tc>
          <w:tcPr>
            <w:tcW w:w="2500" w:type="pct"/>
            <w:vAlign w:val="center"/>
          </w:tcPr>
          <w:p w14:paraId="1BFC30DC" w14:textId="77777777" w:rsidR="000C23F8" w:rsidRPr="00500E2A" w:rsidRDefault="000C23F8" w:rsidP="005F6E37">
            <w:pPr>
              <w:ind w:left="22"/>
              <w:jc w:val="center"/>
              <w:rPr>
                <w:sz w:val="18"/>
                <w:szCs w:val="18"/>
              </w:rPr>
            </w:pPr>
            <w:r w:rsidRPr="00500E2A">
              <w:rPr>
                <w:sz w:val="18"/>
                <w:szCs w:val="18"/>
              </w:rPr>
              <w:t>Sekretarz Komisji Przetargowej lub</w:t>
            </w:r>
          </w:p>
          <w:p w14:paraId="34EB1C4C" w14:textId="77777777" w:rsidR="000C23F8" w:rsidRPr="00B1073F" w:rsidRDefault="000C23F8" w:rsidP="005F6E37">
            <w:pPr>
              <w:widowControl w:val="0"/>
              <w:ind w:left="-2" w:hanging="2"/>
              <w:jc w:val="center"/>
              <w:rPr>
                <w:sz w:val="17"/>
                <w:szCs w:val="17"/>
              </w:rPr>
            </w:pPr>
            <w:r w:rsidRPr="00500E2A">
              <w:rPr>
                <w:sz w:val="18"/>
                <w:szCs w:val="18"/>
              </w:rPr>
              <w:t>inna osoba wyznaczona</w:t>
            </w:r>
          </w:p>
        </w:tc>
        <w:tc>
          <w:tcPr>
            <w:tcW w:w="2500" w:type="pct"/>
            <w:vAlign w:val="center"/>
          </w:tcPr>
          <w:p w14:paraId="3AA9682D" w14:textId="77777777" w:rsidR="000C23F8" w:rsidRPr="00B1073F" w:rsidRDefault="000C23F8" w:rsidP="005F6E37">
            <w:pPr>
              <w:widowControl w:val="0"/>
              <w:tabs>
                <w:tab w:val="left" w:pos="284"/>
                <w:tab w:val="left" w:pos="851"/>
              </w:tabs>
              <w:ind w:left="284" w:hanging="284"/>
              <w:jc w:val="center"/>
            </w:pPr>
          </w:p>
          <w:p w14:paraId="100E54A7" w14:textId="77777777" w:rsidR="000C23F8" w:rsidRPr="00B1073F" w:rsidRDefault="000C23F8" w:rsidP="005F6E37">
            <w:pPr>
              <w:widowControl w:val="0"/>
              <w:tabs>
                <w:tab w:val="left" w:pos="284"/>
                <w:tab w:val="left" w:pos="851"/>
              </w:tabs>
              <w:ind w:left="284" w:hanging="284"/>
              <w:jc w:val="center"/>
            </w:pPr>
          </w:p>
          <w:p w14:paraId="10D23707" w14:textId="77777777" w:rsidR="000C23F8" w:rsidRPr="00B1073F" w:rsidRDefault="000C23F8" w:rsidP="005F6E37">
            <w:pPr>
              <w:widowControl w:val="0"/>
              <w:tabs>
                <w:tab w:val="left" w:pos="284"/>
                <w:tab w:val="left" w:pos="851"/>
              </w:tabs>
              <w:ind w:left="284" w:hanging="284"/>
              <w:jc w:val="center"/>
            </w:pPr>
          </w:p>
          <w:p w14:paraId="6B95CF66" w14:textId="77777777" w:rsidR="000C23F8" w:rsidRPr="00B1073F" w:rsidRDefault="000C23F8" w:rsidP="005F6E37">
            <w:pPr>
              <w:widowControl w:val="0"/>
              <w:tabs>
                <w:tab w:val="left" w:pos="284"/>
                <w:tab w:val="left" w:pos="851"/>
              </w:tabs>
              <w:ind w:left="284" w:hanging="284"/>
              <w:jc w:val="center"/>
            </w:pPr>
          </w:p>
          <w:p w14:paraId="6D425D4F" w14:textId="77777777" w:rsidR="000C23F8" w:rsidRPr="00B1073F" w:rsidRDefault="000C23F8" w:rsidP="005F6E37">
            <w:pPr>
              <w:widowControl w:val="0"/>
              <w:tabs>
                <w:tab w:val="left" w:pos="284"/>
                <w:tab w:val="left" w:pos="851"/>
              </w:tabs>
              <w:ind w:left="284" w:hanging="284"/>
              <w:jc w:val="center"/>
            </w:pPr>
          </w:p>
        </w:tc>
      </w:tr>
      <w:tr w:rsidR="000C23F8" w:rsidRPr="00500E2A" w14:paraId="354649A2" w14:textId="77777777" w:rsidTr="005F6E37">
        <w:trPr>
          <w:trHeight w:val="1020"/>
        </w:trPr>
        <w:tc>
          <w:tcPr>
            <w:tcW w:w="2500" w:type="pct"/>
            <w:vAlign w:val="center"/>
          </w:tcPr>
          <w:p w14:paraId="4C6FC1AB" w14:textId="77777777" w:rsidR="000C23F8" w:rsidRPr="00500E2A" w:rsidRDefault="000C23F8" w:rsidP="005F6E37">
            <w:pPr>
              <w:widowControl w:val="0"/>
              <w:ind w:left="-2" w:hanging="2"/>
              <w:jc w:val="center"/>
              <w:rPr>
                <w:sz w:val="17"/>
                <w:szCs w:val="17"/>
              </w:rPr>
            </w:pPr>
            <w:r w:rsidRPr="00500E2A">
              <w:rPr>
                <w:sz w:val="18"/>
                <w:szCs w:val="18"/>
              </w:rPr>
              <w:t xml:space="preserve">Osoby odpowiedzialne za nadzór i realizację umowy ze strony </w:t>
            </w:r>
            <w:r>
              <w:rPr>
                <w:sz w:val="18"/>
                <w:szCs w:val="18"/>
              </w:rPr>
              <w:t>Zamawiającego</w:t>
            </w:r>
          </w:p>
        </w:tc>
        <w:tc>
          <w:tcPr>
            <w:tcW w:w="2500" w:type="pct"/>
            <w:vAlign w:val="center"/>
          </w:tcPr>
          <w:p w14:paraId="766588CC" w14:textId="77777777" w:rsidR="000C23F8" w:rsidRPr="00500E2A" w:rsidRDefault="000C23F8" w:rsidP="005F6E37">
            <w:pPr>
              <w:widowControl w:val="0"/>
              <w:tabs>
                <w:tab w:val="left" w:pos="284"/>
                <w:tab w:val="left" w:pos="851"/>
              </w:tabs>
              <w:ind w:left="284" w:hanging="284"/>
              <w:jc w:val="center"/>
            </w:pPr>
          </w:p>
          <w:p w14:paraId="303DE57C" w14:textId="77777777" w:rsidR="000C23F8" w:rsidRPr="00500E2A" w:rsidRDefault="000C23F8" w:rsidP="005F6E37">
            <w:pPr>
              <w:widowControl w:val="0"/>
              <w:tabs>
                <w:tab w:val="left" w:pos="284"/>
                <w:tab w:val="left" w:pos="851"/>
              </w:tabs>
              <w:ind w:left="284" w:hanging="284"/>
              <w:jc w:val="center"/>
            </w:pPr>
          </w:p>
          <w:p w14:paraId="519984C3" w14:textId="77777777" w:rsidR="000C23F8" w:rsidRPr="00500E2A" w:rsidRDefault="000C23F8" w:rsidP="005F6E37">
            <w:pPr>
              <w:widowControl w:val="0"/>
              <w:tabs>
                <w:tab w:val="left" w:pos="284"/>
                <w:tab w:val="left" w:pos="851"/>
              </w:tabs>
              <w:ind w:left="284" w:hanging="284"/>
              <w:jc w:val="center"/>
            </w:pPr>
          </w:p>
          <w:p w14:paraId="098707F5" w14:textId="77777777" w:rsidR="000C23F8" w:rsidRPr="00500E2A" w:rsidRDefault="000C23F8" w:rsidP="005F6E37">
            <w:pPr>
              <w:widowControl w:val="0"/>
              <w:tabs>
                <w:tab w:val="left" w:pos="284"/>
                <w:tab w:val="left" w:pos="851"/>
              </w:tabs>
              <w:ind w:left="284" w:hanging="284"/>
              <w:jc w:val="center"/>
            </w:pPr>
          </w:p>
          <w:p w14:paraId="1C48F0B0" w14:textId="77777777" w:rsidR="000C23F8" w:rsidRPr="00500E2A" w:rsidRDefault="000C23F8" w:rsidP="005F6E37">
            <w:pPr>
              <w:widowControl w:val="0"/>
              <w:tabs>
                <w:tab w:val="left" w:pos="284"/>
                <w:tab w:val="left" w:pos="851"/>
              </w:tabs>
              <w:ind w:left="284" w:hanging="284"/>
              <w:jc w:val="center"/>
            </w:pPr>
          </w:p>
        </w:tc>
      </w:tr>
      <w:tr w:rsidR="000C23F8" w:rsidRPr="00500E2A" w14:paraId="6C967BB7" w14:textId="77777777" w:rsidTr="005F6E37">
        <w:trPr>
          <w:trHeight w:val="1020"/>
        </w:trPr>
        <w:tc>
          <w:tcPr>
            <w:tcW w:w="2500" w:type="pct"/>
            <w:vAlign w:val="center"/>
          </w:tcPr>
          <w:p w14:paraId="6483A072" w14:textId="77777777" w:rsidR="000C23F8" w:rsidRPr="00500E2A" w:rsidRDefault="000C23F8" w:rsidP="005F6E37">
            <w:pPr>
              <w:ind w:left="-109" w:right="-107"/>
              <w:jc w:val="center"/>
              <w:rPr>
                <w:sz w:val="17"/>
                <w:szCs w:val="17"/>
              </w:rPr>
            </w:pPr>
            <w:r w:rsidRPr="00500E2A">
              <w:rPr>
                <w:sz w:val="18"/>
                <w:szCs w:val="18"/>
              </w:rPr>
              <w:t>Dział Prawny</w:t>
            </w:r>
          </w:p>
        </w:tc>
        <w:tc>
          <w:tcPr>
            <w:tcW w:w="2500" w:type="pct"/>
            <w:vAlign w:val="center"/>
          </w:tcPr>
          <w:p w14:paraId="28AF1207" w14:textId="77777777" w:rsidR="000C23F8" w:rsidRPr="00500E2A" w:rsidRDefault="000C23F8" w:rsidP="005F6E37">
            <w:pPr>
              <w:widowControl w:val="0"/>
              <w:tabs>
                <w:tab w:val="left" w:pos="284"/>
                <w:tab w:val="left" w:pos="851"/>
              </w:tabs>
              <w:ind w:left="284" w:hanging="284"/>
              <w:jc w:val="center"/>
            </w:pPr>
          </w:p>
          <w:p w14:paraId="5F535D80" w14:textId="77777777" w:rsidR="000C23F8" w:rsidRPr="00500E2A" w:rsidRDefault="000C23F8" w:rsidP="005F6E37">
            <w:pPr>
              <w:widowControl w:val="0"/>
              <w:tabs>
                <w:tab w:val="left" w:pos="284"/>
                <w:tab w:val="left" w:pos="851"/>
              </w:tabs>
              <w:ind w:left="284" w:hanging="284"/>
              <w:jc w:val="center"/>
            </w:pPr>
          </w:p>
          <w:p w14:paraId="1C36D1DE" w14:textId="77777777" w:rsidR="000C23F8" w:rsidRPr="00500E2A" w:rsidRDefault="000C23F8" w:rsidP="005F6E37">
            <w:pPr>
              <w:widowControl w:val="0"/>
              <w:tabs>
                <w:tab w:val="left" w:pos="284"/>
                <w:tab w:val="left" w:pos="851"/>
              </w:tabs>
              <w:ind w:left="284" w:hanging="284"/>
              <w:jc w:val="center"/>
            </w:pPr>
          </w:p>
          <w:p w14:paraId="7E1DE75E" w14:textId="77777777" w:rsidR="000C23F8" w:rsidRPr="00500E2A" w:rsidRDefault="000C23F8" w:rsidP="005F6E37">
            <w:pPr>
              <w:widowControl w:val="0"/>
              <w:tabs>
                <w:tab w:val="left" w:pos="284"/>
                <w:tab w:val="left" w:pos="851"/>
              </w:tabs>
              <w:ind w:left="284" w:hanging="284"/>
              <w:jc w:val="center"/>
            </w:pPr>
          </w:p>
          <w:p w14:paraId="5C420A6A" w14:textId="77777777" w:rsidR="000C23F8" w:rsidRPr="00500E2A" w:rsidRDefault="000C23F8" w:rsidP="005F6E37">
            <w:pPr>
              <w:widowControl w:val="0"/>
              <w:tabs>
                <w:tab w:val="left" w:pos="284"/>
                <w:tab w:val="left" w:pos="851"/>
              </w:tabs>
              <w:ind w:left="284" w:hanging="284"/>
              <w:jc w:val="center"/>
            </w:pPr>
          </w:p>
        </w:tc>
      </w:tr>
      <w:tr w:rsidR="000C23F8" w:rsidRPr="00500E2A" w14:paraId="05F71B45" w14:textId="77777777" w:rsidTr="005F6E37">
        <w:trPr>
          <w:trHeight w:val="1020"/>
        </w:trPr>
        <w:tc>
          <w:tcPr>
            <w:tcW w:w="2500" w:type="pct"/>
            <w:vAlign w:val="center"/>
          </w:tcPr>
          <w:p w14:paraId="64151B4E" w14:textId="77777777" w:rsidR="000C23F8" w:rsidRPr="00500E2A" w:rsidRDefault="000C23F8" w:rsidP="005F6E37">
            <w:pPr>
              <w:widowControl w:val="0"/>
              <w:ind w:left="-2" w:hanging="2"/>
              <w:jc w:val="center"/>
              <w:rPr>
                <w:sz w:val="17"/>
                <w:szCs w:val="17"/>
              </w:rPr>
            </w:pPr>
            <w:r>
              <w:rPr>
                <w:sz w:val="18"/>
                <w:szCs w:val="18"/>
              </w:rPr>
              <w:t>Osoba odpowiedzialna</w:t>
            </w:r>
            <w:r w:rsidRPr="00500E2A">
              <w:rPr>
                <w:sz w:val="18"/>
                <w:szCs w:val="18"/>
              </w:rPr>
              <w:t xml:space="preserve"> w zakresie RODO</w:t>
            </w:r>
          </w:p>
        </w:tc>
        <w:tc>
          <w:tcPr>
            <w:tcW w:w="2500" w:type="pct"/>
            <w:vAlign w:val="center"/>
          </w:tcPr>
          <w:p w14:paraId="18C57B0C" w14:textId="77777777" w:rsidR="000C23F8" w:rsidRPr="00500E2A" w:rsidRDefault="000C23F8" w:rsidP="005F6E37">
            <w:pPr>
              <w:widowControl w:val="0"/>
              <w:tabs>
                <w:tab w:val="left" w:pos="284"/>
                <w:tab w:val="left" w:pos="851"/>
              </w:tabs>
              <w:ind w:left="284" w:hanging="284"/>
              <w:jc w:val="center"/>
            </w:pPr>
          </w:p>
          <w:p w14:paraId="6B0E2A90" w14:textId="77777777" w:rsidR="000C23F8" w:rsidRPr="00500E2A" w:rsidRDefault="000C23F8" w:rsidP="005F6E37">
            <w:pPr>
              <w:widowControl w:val="0"/>
              <w:tabs>
                <w:tab w:val="left" w:pos="284"/>
                <w:tab w:val="left" w:pos="851"/>
              </w:tabs>
              <w:ind w:left="284" w:hanging="284"/>
              <w:jc w:val="center"/>
            </w:pPr>
          </w:p>
          <w:p w14:paraId="1983C0CA" w14:textId="77777777" w:rsidR="000C23F8" w:rsidRPr="00500E2A" w:rsidRDefault="000C23F8" w:rsidP="005F6E37">
            <w:pPr>
              <w:widowControl w:val="0"/>
              <w:tabs>
                <w:tab w:val="left" w:pos="284"/>
                <w:tab w:val="left" w:pos="851"/>
              </w:tabs>
              <w:ind w:left="284" w:hanging="284"/>
              <w:jc w:val="center"/>
            </w:pPr>
          </w:p>
          <w:p w14:paraId="6E87BD34" w14:textId="77777777" w:rsidR="000C23F8" w:rsidRPr="00500E2A" w:rsidRDefault="000C23F8" w:rsidP="005F6E37">
            <w:pPr>
              <w:widowControl w:val="0"/>
              <w:tabs>
                <w:tab w:val="left" w:pos="284"/>
                <w:tab w:val="left" w:pos="851"/>
              </w:tabs>
              <w:ind w:left="284" w:hanging="284"/>
              <w:jc w:val="center"/>
            </w:pPr>
          </w:p>
          <w:p w14:paraId="68725A17" w14:textId="77777777" w:rsidR="000C23F8" w:rsidRPr="00500E2A" w:rsidRDefault="000C23F8" w:rsidP="005F6E37">
            <w:pPr>
              <w:widowControl w:val="0"/>
              <w:tabs>
                <w:tab w:val="left" w:pos="284"/>
                <w:tab w:val="left" w:pos="851"/>
              </w:tabs>
              <w:ind w:left="284" w:hanging="284"/>
              <w:jc w:val="center"/>
            </w:pPr>
          </w:p>
        </w:tc>
      </w:tr>
    </w:tbl>
    <w:p w14:paraId="73DDE3A8" w14:textId="77777777" w:rsidR="000C23F8" w:rsidRPr="00500E2A" w:rsidRDefault="000C23F8" w:rsidP="000C23F8">
      <w:pPr>
        <w:pStyle w:val="Default"/>
        <w:tabs>
          <w:tab w:val="left" w:pos="284"/>
          <w:tab w:val="left" w:pos="2694"/>
        </w:tabs>
        <w:rPr>
          <w:color w:val="auto"/>
          <w:sz w:val="20"/>
          <w:szCs w:val="20"/>
        </w:rPr>
      </w:pPr>
    </w:p>
    <w:p w14:paraId="227389B6" w14:textId="77777777" w:rsidR="000C23F8" w:rsidRPr="00500E2A" w:rsidRDefault="000C23F8" w:rsidP="000C23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7A493E8E" w14:textId="77777777" w:rsidTr="005F6E37">
        <w:trPr>
          <w:trHeight w:val="20"/>
          <w:tblHeader/>
        </w:trPr>
        <w:tc>
          <w:tcPr>
            <w:tcW w:w="5000" w:type="pct"/>
            <w:gridSpan w:val="2"/>
            <w:vAlign w:val="center"/>
          </w:tcPr>
          <w:p w14:paraId="4576D153" w14:textId="77777777" w:rsidR="000C23F8" w:rsidRPr="00500E2A" w:rsidRDefault="000C23F8" w:rsidP="005F6E37">
            <w:pPr>
              <w:widowControl w:val="0"/>
              <w:tabs>
                <w:tab w:val="left" w:pos="284"/>
                <w:tab w:val="left" w:pos="851"/>
              </w:tabs>
              <w:ind w:left="284" w:hanging="284"/>
              <w:jc w:val="center"/>
              <w:rPr>
                <w:b/>
                <w:bCs/>
              </w:rPr>
            </w:pPr>
            <w:r w:rsidRPr="00500E2A">
              <w:rPr>
                <w:b/>
                <w:bCs/>
                <w:sz w:val="22"/>
                <w:szCs w:val="22"/>
              </w:rPr>
              <w:t>WYKONAWCA</w:t>
            </w:r>
          </w:p>
        </w:tc>
      </w:tr>
      <w:tr w:rsidR="000C23F8" w:rsidRPr="00500E2A" w14:paraId="7D572F27" w14:textId="77777777" w:rsidTr="005F6E37">
        <w:trPr>
          <w:trHeight w:val="1020"/>
        </w:trPr>
        <w:tc>
          <w:tcPr>
            <w:tcW w:w="2500" w:type="pct"/>
            <w:vAlign w:val="center"/>
          </w:tcPr>
          <w:p w14:paraId="66F1D2E2" w14:textId="77777777" w:rsidR="000C23F8" w:rsidRPr="00500E2A" w:rsidRDefault="000C23F8" w:rsidP="005F6E37">
            <w:pPr>
              <w:widowControl w:val="0"/>
              <w:ind w:left="-2" w:hanging="2"/>
              <w:jc w:val="center"/>
              <w:rPr>
                <w:b/>
                <w:bCs/>
                <w:sz w:val="18"/>
                <w:szCs w:val="18"/>
              </w:rPr>
            </w:pPr>
          </w:p>
          <w:p w14:paraId="66340755" w14:textId="77777777" w:rsidR="000C23F8" w:rsidRPr="00500E2A" w:rsidRDefault="000C23F8" w:rsidP="005F6E37">
            <w:pPr>
              <w:widowControl w:val="0"/>
              <w:ind w:left="-2" w:hanging="2"/>
              <w:jc w:val="center"/>
              <w:rPr>
                <w:b/>
                <w:bCs/>
                <w:sz w:val="18"/>
                <w:szCs w:val="18"/>
              </w:rPr>
            </w:pPr>
          </w:p>
          <w:p w14:paraId="750A42E9" w14:textId="77777777" w:rsidR="000C23F8" w:rsidRPr="00500E2A" w:rsidRDefault="000C23F8" w:rsidP="005F6E37">
            <w:pPr>
              <w:widowControl w:val="0"/>
              <w:ind w:left="-2" w:hanging="2"/>
              <w:jc w:val="center"/>
              <w:rPr>
                <w:b/>
                <w:bCs/>
                <w:sz w:val="18"/>
                <w:szCs w:val="18"/>
              </w:rPr>
            </w:pPr>
          </w:p>
          <w:p w14:paraId="25B5C83A" w14:textId="77777777" w:rsidR="000C23F8" w:rsidRPr="00500E2A" w:rsidRDefault="000C23F8" w:rsidP="005F6E37">
            <w:pPr>
              <w:widowControl w:val="0"/>
              <w:ind w:left="-2" w:hanging="2"/>
              <w:jc w:val="center"/>
              <w:rPr>
                <w:b/>
                <w:bCs/>
                <w:sz w:val="18"/>
                <w:szCs w:val="18"/>
              </w:rPr>
            </w:pPr>
          </w:p>
          <w:p w14:paraId="49CF1BFB" w14:textId="77777777" w:rsidR="000C23F8" w:rsidRPr="00500E2A" w:rsidRDefault="000C23F8" w:rsidP="005F6E37">
            <w:pPr>
              <w:widowControl w:val="0"/>
              <w:ind w:left="-2" w:hanging="2"/>
              <w:jc w:val="center"/>
              <w:rPr>
                <w:b/>
                <w:bCs/>
                <w:sz w:val="18"/>
                <w:szCs w:val="18"/>
              </w:rPr>
            </w:pPr>
          </w:p>
          <w:p w14:paraId="29714DE4" w14:textId="77777777" w:rsidR="000C23F8" w:rsidRPr="00500E2A" w:rsidRDefault="000C23F8" w:rsidP="005F6E37">
            <w:pPr>
              <w:widowControl w:val="0"/>
              <w:ind w:left="-2" w:hanging="2"/>
              <w:jc w:val="center"/>
              <w:rPr>
                <w:b/>
                <w:bCs/>
                <w:sz w:val="18"/>
                <w:szCs w:val="18"/>
              </w:rPr>
            </w:pPr>
          </w:p>
          <w:p w14:paraId="7AC5F845" w14:textId="77777777" w:rsidR="000C23F8" w:rsidRPr="00500E2A" w:rsidRDefault="000C23F8" w:rsidP="005F6E37">
            <w:pPr>
              <w:widowControl w:val="0"/>
              <w:ind w:left="-2" w:hanging="2"/>
              <w:jc w:val="center"/>
              <w:rPr>
                <w:b/>
                <w:bCs/>
                <w:sz w:val="18"/>
                <w:szCs w:val="18"/>
              </w:rPr>
            </w:pPr>
          </w:p>
        </w:tc>
        <w:tc>
          <w:tcPr>
            <w:tcW w:w="2500" w:type="pct"/>
            <w:vAlign w:val="center"/>
          </w:tcPr>
          <w:p w14:paraId="17D2641B" w14:textId="77777777" w:rsidR="000C23F8" w:rsidRPr="00500E2A" w:rsidRDefault="000C23F8" w:rsidP="005F6E37">
            <w:pPr>
              <w:widowControl w:val="0"/>
              <w:tabs>
                <w:tab w:val="left" w:pos="284"/>
                <w:tab w:val="left" w:pos="851"/>
              </w:tabs>
              <w:ind w:left="284" w:hanging="284"/>
              <w:jc w:val="center"/>
              <w:rPr>
                <w:b/>
                <w:bCs/>
                <w:lang w:val="en-US"/>
              </w:rPr>
            </w:pPr>
          </w:p>
        </w:tc>
      </w:tr>
      <w:tr w:rsidR="000C23F8" w:rsidRPr="00500E2A" w14:paraId="591E6963" w14:textId="77777777" w:rsidTr="005F6E37">
        <w:trPr>
          <w:trHeight w:val="1020"/>
        </w:trPr>
        <w:tc>
          <w:tcPr>
            <w:tcW w:w="2500" w:type="pct"/>
            <w:vAlign w:val="center"/>
          </w:tcPr>
          <w:p w14:paraId="14B8F916" w14:textId="77777777" w:rsidR="000C23F8" w:rsidRDefault="000C23F8" w:rsidP="005F6E37">
            <w:pPr>
              <w:widowControl w:val="0"/>
              <w:ind w:left="-2" w:hanging="2"/>
              <w:jc w:val="center"/>
              <w:rPr>
                <w:b/>
                <w:bCs/>
                <w:sz w:val="18"/>
                <w:szCs w:val="18"/>
              </w:rPr>
            </w:pPr>
          </w:p>
          <w:p w14:paraId="173875AB" w14:textId="77777777" w:rsidR="000C23F8" w:rsidRDefault="000C23F8" w:rsidP="005F6E37">
            <w:pPr>
              <w:widowControl w:val="0"/>
              <w:ind w:left="-2" w:hanging="2"/>
              <w:jc w:val="center"/>
              <w:rPr>
                <w:b/>
                <w:bCs/>
                <w:sz w:val="18"/>
                <w:szCs w:val="18"/>
              </w:rPr>
            </w:pPr>
          </w:p>
          <w:p w14:paraId="6C06EF32" w14:textId="77777777" w:rsidR="000C23F8" w:rsidRDefault="000C23F8" w:rsidP="005F6E37">
            <w:pPr>
              <w:widowControl w:val="0"/>
              <w:ind w:left="-2" w:hanging="2"/>
              <w:jc w:val="center"/>
              <w:rPr>
                <w:b/>
                <w:bCs/>
                <w:sz w:val="18"/>
                <w:szCs w:val="18"/>
              </w:rPr>
            </w:pPr>
          </w:p>
          <w:p w14:paraId="61133557" w14:textId="77777777" w:rsidR="000C23F8" w:rsidRDefault="000C23F8" w:rsidP="005F6E37">
            <w:pPr>
              <w:widowControl w:val="0"/>
              <w:ind w:left="-2" w:hanging="2"/>
              <w:jc w:val="center"/>
              <w:rPr>
                <w:b/>
                <w:bCs/>
                <w:sz w:val="18"/>
                <w:szCs w:val="18"/>
              </w:rPr>
            </w:pPr>
          </w:p>
          <w:p w14:paraId="38F24544" w14:textId="77777777" w:rsidR="000C23F8" w:rsidRDefault="000C23F8" w:rsidP="005F6E37">
            <w:pPr>
              <w:widowControl w:val="0"/>
              <w:ind w:left="-2" w:hanging="2"/>
              <w:jc w:val="center"/>
              <w:rPr>
                <w:b/>
                <w:bCs/>
                <w:sz w:val="18"/>
                <w:szCs w:val="18"/>
              </w:rPr>
            </w:pPr>
          </w:p>
          <w:p w14:paraId="41580271" w14:textId="77777777" w:rsidR="000C23F8" w:rsidRDefault="000C23F8" w:rsidP="005F6E37">
            <w:pPr>
              <w:widowControl w:val="0"/>
              <w:ind w:left="-2" w:hanging="2"/>
              <w:jc w:val="center"/>
              <w:rPr>
                <w:b/>
                <w:bCs/>
                <w:sz w:val="18"/>
                <w:szCs w:val="18"/>
              </w:rPr>
            </w:pPr>
          </w:p>
          <w:p w14:paraId="6862807D" w14:textId="77777777" w:rsidR="000C23F8" w:rsidRPr="00500E2A" w:rsidRDefault="000C23F8" w:rsidP="005F6E37">
            <w:pPr>
              <w:widowControl w:val="0"/>
              <w:ind w:left="-2" w:hanging="2"/>
              <w:jc w:val="center"/>
              <w:rPr>
                <w:b/>
                <w:bCs/>
                <w:sz w:val="18"/>
                <w:szCs w:val="18"/>
              </w:rPr>
            </w:pPr>
          </w:p>
        </w:tc>
        <w:tc>
          <w:tcPr>
            <w:tcW w:w="2500" w:type="pct"/>
            <w:vAlign w:val="center"/>
          </w:tcPr>
          <w:p w14:paraId="25E83AA4" w14:textId="77777777" w:rsidR="000C23F8" w:rsidRPr="00500E2A" w:rsidRDefault="000C23F8" w:rsidP="005F6E37">
            <w:pPr>
              <w:widowControl w:val="0"/>
              <w:tabs>
                <w:tab w:val="left" w:pos="284"/>
                <w:tab w:val="left" w:pos="851"/>
              </w:tabs>
              <w:ind w:left="284" w:hanging="284"/>
              <w:jc w:val="center"/>
              <w:rPr>
                <w:b/>
                <w:bCs/>
                <w:lang w:val="en-US"/>
              </w:rPr>
            </w:pPr>
          </w:p>
        </w:tc>
      </w:tr>
    </w:tbl>
    <w:p w14:paraId="7EBDE390" w14:textId="77777777" w:rsidR="000C23F8" w:rsidRPr="00500E2A" w:rsidRDefault="000C23F8" w:rsidP="000C23F8">
      <w:pPr>
        <w:rPr>
          <w:sz w:val="16"/>
          <w:szCs w:val="16"/>
        </w:rPr>
      </w:pPr>
    </w:p>
    <w:p w14:paraId="55CFFB08" w14:textId="77777777" w:rsidR="000C23F8" w:rsidRPr="00500E2A" w:rsidRDefault="000C23F8" w:rsidP="000C23F8">
      <w:pPr>
        <w:rPr>
          <w:sz w:val="16"/>
          <w:szCs w:val="16"/>
        </w:rPr>
      </w:pPr>
    </w:p>
    <w:p w14:paraId="26DE3527" w14:textId="77777777" w:rsidR="000C23F8" w:rsidRPr="00500E2A" w:rsidRDefault="000C23F8" w:rsidP="000C23F8"/>
    <w:p w14:paraId="35A9EB71" w14:textId="77777777" w:rsidR="000C23F8" w:rsidRPr="00500E2A" w:rsidRDefault="000C23F8" w:rsidP="000C23F8">
      <w:pPr>
        <w:spacing w:after="160" w:line="259" w:lineRule="auto"/>
        <w:rPr>
          <w:b/>
          <w:bCs/>
        </w:rPr>
      </w:pPr>
      <w:r w:rsidRPr="00500E2A">
        <w:rPr>
          <w:b/>
          <w:bCs/>
        </w:rPr>
        <w:br w:type="page"/>
      </w:r>
    </w:p>
    <w:p w14:paraId="52BA1276" w14:textId="77777777" w:rsidR="000C23F8" w:rsidRPr="001456AD" w:rsidRDefault="000C23F8" w:rsidP="000C23F8">
      <w:pPr>
        <w:spacing w:before="120"/>
        <w:jc w:val="right"/>
        <w:rPr>
          <w:b/>
          <w:bCs/>
          <w:sz w:val="22"/>
          <w:szCs w:val="22"/>
        </w:rPr>
      </w:pPr>
      <w:bookmarkStart w:id="251"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5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AA5F61" w:rsidRDefault="000C23F8" w:rsidP="000C23F8">
      <w:pPr>
        <w:spacing w:before="120"/>
        <w:jc w:val="right"/>
        <w:rPr>
          <w:b/>
          <w:bCs/>
          <w:sz w:val="22"/>
          <w:szCs w:val="22"/>
        </w:rPr>
      </w:pPr>
      <w:r w:rsidRPr="00AA5F61">
        <w:rPr>
          <w:b/>
          <w:bCs/>
          <w:sz w:val="22"/>
          <w:szCs w:val="22"/>
        </w:rPr>
        <w:t xml:space="preserve">Załącznik nr 1.1 do Umowy </w:t>
      </w:r>
    </w:p>
    <w:p w14:paraId="494180A3" w14:textId="17B281FC" w:rsidR="000C23F8" w:rsidRPr="00AA5F61" w:rsidRDefault="000C23F8" w:rsidP="000C23F8">
      <w:pPr>
        <w:spacing w:before="120"/>
        <w:jc w:val="center"/>
        <w:rPr>
          <w:b/>
          <w:bCs/>
          <w:sz w:val="28"/>
          <w:szCs w:val="28"/>
        </w:rPr>
      </w:pPr>
      <w:r w:rsidRPr="00AA5F61">
        <w:rPr>
          <w:b/>
          <w:bCs/>
          <w:sz w:val="28"/>
          <w:szCs w:val="28"/>
        </w:rPr>
        <w:t>W</w:t>
      </w:r>
      <w:r w:rsidR="00B7386E" w:rsidRPr="00AA5F61">
        <w:rPr>
          <w:b/>
          <w:bCs/>
          <w:sz w:val="28"/>
          <w:szCs w:val="28"/>
        </w:rPr>
        <w:t xml:space="preserve">zór protokołu </w:t>
      </w:r>
      <w:r w:rsidR="00C47EE1" w:rsidRPr="00AA5F61">
        <w:rPr>
          <w:b/>
          <w:bCs/>
          <w:sz w:val="28"/>
          <w:szCs w:val="28"/>
        </w:rPr>
        <w:t xml:space="preserve">końcowego </w:t>
      </w:r>
      <w:r w:rsidR="00B7386E" w:rsidRPr="00AA5F61">
        <w:rPr>
          <w:b/>
          <w:bCs/>
          <w:sz w:val="28"/>
          <w:szCs w:val="28"/>
        </w:rPr>
        <w:t>odbioru</w:t>
      </w:r>
      <w:r w:rsidR="00C47EE1" w:rsidRPr="00AA5F61">
        <w:rPr>
          <w:b/>
          <w:bCs/>
          <w:sz w:val="28"/>
          <w:szCs w:val="28"/>
        </w:rPr>
        <w:t xml:space="preserve"> robót</w:t>
      </w:r>
    </w:p>
    <w:p w14:paraId="011AC608" w14:textId="77777777" w:rsidR="0049106A" w:rsidRPr="00AA5F61" w:rsidRDefault="0049106A" w:rsidP="0049106A">
      <w:pPr>
        <w:widowControl w:val="0"/>
        <w:suppressAutoHyphens/>
        <w:autoSpaceDN w:val="0"/>
        <w:ind w:right="-468"/>
        <w:jc w:val="center"/>
        <w:textAlignment w:val="baseline"/>
        <w:rPr>
          <w:rFonts w:eastAsia="Lucida Sans Unicode" w:cs="Tahoma"/>
          <w:b/>
          <w:bCs/>
          <w:kern w:val="3"/>
          <w:sz w:val="24"/>
          <w:szCs w:val="24"/>
          <w:lang w:eastAsia="zh-CN" w:bidi="hi-IN"/>
        </w:rPr>
      </w:pPr>
      <w:r w:rsidRPr="00AA5F61">
        <w:rPr>
          <w:rFonts w:eastAsia="Lucida Sans Unicode" w:cs="Tahoma"/>
          <w:b/>
          <w:bCs/>
          <w:kern w:val="3"/>
          <w:sz w:val="24"/>
          <w:szCs w:val="24"/>
          <w:lang w:eastAsia="zh-CN" w:bidi="hi-IN"/>
        </w:rPr>
        <w:t xml:space="preserve">PROTOKÓŁ ZDAWCZO-ODBIORCZY </w:t>
      </w:r>
    </w:p>
    <w:p w14:paraId="7B2BC3F8" w14:textId="66E36BE3" w:rsidR="0049106A" w:rsidRPr="00AA5F61" w:rsidRDefault="0049106A" w:rsidP="0049106A">
      <w:pPr>
        <w:widowControl w:val="0"/>
        <w:suppressAutoHyphens/>
        <w:autoSpaceDN w:val="0"/>
        <w:ind w:right="-468"/>
        <w:jc w:val="center"/>
        <w:textAlignment w:val="baseline"/>
        <w:rPr>
          <w:rFonts w:eastAsia="Lucida Sans Unicode" w:cs="Tahoma"/>
          <w:b/>
          <w:bCs/>
          <w:kern w:val="3"/>
          <w:sz w:val="24"/>
          <w:szCs w:val="24"/>
          <w:lang w:eastAsia="zh-CN" w:bidi="hi-IN"/>
        </w:rPr>
      </w:pPr>
      <w:r w:rsidRPr="00AA5F61">
        <w:rPr>
          <w:rFonts w:eastAsia="Lucida Sans Unicode" w:cs="Tahoma"/>
          <w:b/>
          <w:bCs/>
          <w:kern w:val="3"/>
          <w:sz w:val="24"/>
          <w:szCs w:val="24"/>
          <w:lang w:eastAsia="zh-CN" w:bidi="hi-IN"/>
        </w:rPr>
        <w:t>ODBIORU OBIEKTU PO WYKONANYM REMONCIE</w:t>
      </w:r>
    </w:p>
    <w:p w14:paraId="590A0199" w14:textId="77777777" w:rsidR="0049106A" w:rsidRPr="00072267" w:rsidRDefault="0049106A" w:rsidP="0049106A">
      <w:pPr>
        <w:widowControl w:val="0"/>
        <w:suppressAutoHyphens/>
        <w:autoSpaceDN w:val="0"/>
        <w:ind w:right="-468"/>
        <w:jc w:val="center"/>
        <w:textAlignment w:val="baseline"/>
        <w:rPr>
          <w:rFonts w:eastAsia="Lucida Sans Unicode" w:cs="Tahoma"/>
          <w:b/>
          <w:bCs/>
          <w:kern w:val="3"/>
          <w:sz w:val="24"/>
          <w:szCs w:val="24"/>
          <w:lang w:eastAsia="zh-CN" w:bidi="hi-IN"/>
        </w:rPr>
      </w:pPr>
      <w:r w:rsidRPr="00AA5F61">
        <w:rPr>
          <w:rFonts w:eastAsia="Lucida Sans Unicode" w:cs="Tahoma"/>
          <w:b/>
          <w:bCs/>
          <w:kern w:val="3"/>
          <w:sz w:val="24"/>
          <w:szCs w:val="24"/>
          <w:lang w:eastAsia="zh-CN" w:bidi="hi-IN"/>
        </w:rPr>
        <w:t>Data odbioru ……………..</w:t>
      </w:r>
    </w:p>
    <w:p w14:paraId="6FEC1D60" w14:textId="77777777" w:rsidR="0049106A" w:rsidRPr="00072267" w:rsidRDefault="0049106A" w:rsidP="0049106A">
      <w:pPr>
        <w:widowControl w:val="0"/>
        <w:suppressAutoHyphens/>
        <w:autoSpaceDN w:val="0"/>
        <w:ind w:right="-471"/>
        <w:jc w:val="center"/>
        <w:textAlignment w:val="baseline"/>
        <w:rPr>
          <w:rFonts w:eastAsia="Lucida Sans Unicode" w:cs="Tahoma"/>
          <w:b/>
          <w:bCs/>
          <w:kern w:val="3"/>
          <w:sz w:val="24"/>
          <w:szCs w:val="24"/>
          <w:lang w:eastAsia="zh-CN" w:bidi="hi-IN"/>
        </w:rPr>
      </w:pPr>
      <w:r w:rsidRPr="00072267">
        <w:rPr>
          <w:rFonts w:eastAsia="Lucida Sans Unicode" w:cs="Tahoma"/>
          <w:b/>
          <w:bCs/>
          <w:kern w:val="3"/>
          <w:sz w:val="24"/>
          <w:szCs w:val="24"/>
          <w:lang w:eastAsia="zh-CN" w:bidi="hi-IN"/>
        </w:rPr>
        <w:t>Data zgłoszenia zakończenia remontu ……………………….</w:t>
      </w:r>
    </w:p>
    <w:p w14:paraId="502FE110" w14:textId="77777777" w:rsidR="0049106A" w:rsidRPr="00072267" w:rsidRDefault="0049106A" w:rsidP="0049106A">
      <w:pPr>
        <w:widowControl w:val="0"/>
        <w:suppressAutoHyphens/>
        <w:autoSpaceDN w:val="0"/>
        <w:ind w:right="-468"/>
        <w:jc w:val="center"/>
        <w:textAlignment w:val="baseline"/>
        <w:rPr>
          <w:rFonts w:eastAsia="Lucida Sans Unicode" w:cs="Tahoma"/>
          <w:b/>
          <w:bCs/>
          <w:kern w:val="3"/>
          <w:lang w:eastAsia="zh-CN" w:bidi="hi-IN"/>
        </w:rPr>
      </w:pPr>
    </w:p>
    <w:p w14:paraId="57D9FFF2" w14:textId="77777777" w:rsidR="0049106A" w:rsidRPr="00072267" w:rsidRDefault="0049106A">
      <w:pPr>
        <w:widowControl w:val="0"/>
        <w:numPr>
          <w:ilvl w:val="0"/>
          <w:numId w:val="91"/>
        </w:numPr>
        <w:tabs>
          <w:tab w:val="num" w:pos="360"/>
        </w:tabs>
        <w:suppressAutoHyphens/>
        <w:autoSpaceDN w:val="0"/>
        <w:textAlignment w:val="baseline"/>
        <w:rPr>
          <w:rFonts w:eastAsia="Lucida Sans Unicode" w:cs="Tahoma"/>
          <w:kern w:val="3"/>
          <w:sz w:val="22"/>
          <w:szCs w:val="22"/>
          <w:lang w:eastAsia="zh-CN" w:bidi="hi-IN"/>
        </w:rPr>
      </w:pPr>
      <w:r w:rsidRPr="00072267">
        <w:rPr>
          <w:rFonts w:eastAsia="Lucida Sans Unicode" w:cs="Tahoma"/>
          <w:kern w:val="3"/>
          <w:sz w:val="22"/>
          <w:szCs w:val="22"/>
          <w:lang w:eastAsia="zh-CN" w:bidi="hi-IN"/>
        </w:rPr>
        <w:t>Przekazujący po remoncie:</w:t>
      </w:r>
    </w:p>
    <w:p w14:paraId="613CDEA6" w14:textId="77777777" w:rsidR="0049106A" w:rsidRPr="00072267" w:rsidRDefault="0049106A" w:rsidP="0049106A">
      <w:pPr>
        <w:widowControl w:val="0"/>
        <w:suppressAutoHyphens/>
        <w:autoSpaceDN w:val="0"/>
        <w:spacing w:line="200" w:lineRule="atLeast"/>
        <w:jc w:val="center"/>
        <w:textAlignment w:val="baseline"/>
        <w:rPr>
          <w:rFonts w:eastAsia="Lucida Sans Unicode" w:cs="Tahoma"/>
          <w:b/>
          <w:kern w:val="3"/>
          <w:sz w:val="24"/>
          <w:szCs w:val="24"/>
          <w:lang w:eastAsia="zh-CN" w:bidi="hi-IN"/>
        </w:rPr>
      </w:pPr>
      <w:r w:rsidRPr="00072267">
        <w:rPr>
          <w:rFonts w:eastAsia="Lucida Sans Unicode" w:cs="Tahoma"/>
          <w:b/>
          <w:kern w:val="3"/>
          <w:sz w:val="24"/>
          <w:szCs w:val="24"/>
          <w:lang w:eastAsia="zh-CN" w:bidi="hi-IN"/>
        </w:rPr>
        <w:t>………………………………………………………………………………..</w:t>
      </w:r>
    </w:p>
    <w:p w14:paraId="77366A2E" w14:textId="77777777" w:rsidR="0049106A" w:rsidRPr="00072267" w:rsidRDefault="0049106A" w:rsidP="0049106A">
      <w:pPr>
        <w:widowControl w:val="0"/>
        <w:suppressAutoHyphens/>
        <w:autoSpaceDN w:val="0"/>
        <w:spacing w:line="200" w:lineRule="atLeast"/>
        <w:jc w:val="center"/>
        <w:textAlignment w:val="baseline"/>
        <w:rPr>
          <w:rFonts w:eastAsia="Lucida Sans Unicode" w:cs="Tahoma"/>
          <w:kern w:val="3"/>
          <w:sz w:val="16"/>
          <w:szCs w:val="16"/>
          <w:lang w:eastAsia="zh-CN" w:bidi="hi-IN"/>
        </w:rPr>
      </w:pPr>
      <w:r w:rsidRPr="00072267">
        <w:rPr>
          <w:rFonts w:eastAsia="Lucida Sans Unicode" w:cs="Tahoma"/>
          <w:i/>
          <w:kern w:val="3"/>
          <w:sz w:val="16"/>
          <w:szCs w:val="16"/>
          <w:lang w:eastAsia="zh-CN" w:bidi="hi-IN"/>
        </w:rPr>
        <w:t>(wpisać nazwę firmy remontowej i dane przedstawiciela firmy remontowej dokonującego przekazania)</w:t>
      </w:r>
    </w:p>
    <w:p w14:paraId="7D946BC8" w14:textId="77777777" w:rsidR="0049106A" w:rsidRPr="00072267" w:rsidRDefault="0049106A">
      <w:pPr>
        <w:widowControl w:val="0"/>
        <w:numPr>
          <w:ilvl w:val="0"/>
          <w:numId w:val="90"/>
        </w:numPr>
        <w:tabs>
          <w:tab w:val="num" w:pos="540"/>
        </w:tabs>
        <w:suppressAutoHyphens/>
        <w:autoSpaceDN w:val="0"/>
        <w:spacing w:before="120"/>
        <w:textAlignment w:val="baseline"/>
        <w:rPr>
          <w:rFonts w:eastAsia="Lucida Sans Unicode" w:cs="Tahoma"/>
          <w:kern w:val="3"/>
          <w:sz w:val="22"/>
          <w:szCs w:val="22"/>
          <w:lang w:eastAsia="zh-CN" w:bidi="hi-IN"/>
        </w:rPr>
      </w:pPr>
      <w:r w:rsidRPr="00072267">
        <w:rPr>
          <w:rFonts w:eastAsia="Lucida Sans Unicode" w:cs="Tahoma"/>
          <w:kern w:val="3"/>
          <w:sz w:val="22"/>
          <w:szCs w:val="22"/>
          <w:lang w:eastAsia="zh-CN" w:bidi="hi-IN"/>
        </w:rPr>
        <w:t>Odbierający po remoncie</w:t>
      </w:r>
    </w:p>
    <w:p w14:paraId="41F7C846" w14:textId="77777777" w:rsidR="0049106A" w:rsidRPr="00072267" w:rsidRDefault="0049106A" w:rsidP="0049106A">
      <w:pPr>
        <w:widowControl w:val="0"/>
        <w:suppressAutoHyphens/>
        <w:autoSpaceDN w:val="0"/>
        <w:spacing w:line="200" w:lineRule="atLeast"/>
        <w:ind w:left="360"/>
        <w:textAlignment w:val="baseline"/>
        <w:rPr>
          <w:rFonts w:eastAsia="Lucida Sans Unicode" w:cs="Tahoma"/>
          <w:b/>
          <w:kern w:val="3"/>
          <w:sz w:val="22"/>
          <w:szCs w:val="22"/>
          <w:lang w:eastAsia="zh-CN" w:bidi="hi-IN"/>
        </w:rPr>
      </w:pPr>
      <w:r w:rsidRPr="00072267">
        <w:rPr>
          <w:rFonts w:eastAsia="Lucida Sans Unicode" w:cs="Tahoma"/>
          <w:b/>
          <w:kern w:val="3"/>
          <w:sz w:val="24"/>
          <w:szCs w:val="24"/>
          <w:lang w:eastAsia="zh-CN" w:bidi="hi-IN"/>
        </w:rPr>
        <w:t xml:space="preserve">                                           ……………………………………………………………….</w:t>
      </w:r>
    </w:p>
    <w:p w14:paraId="59CAFF91" w14:textId="77777777" w:rsidR="0049106A" w:rsidRPr="00072267" w:rsidRDefault="0049106A" w:rsidP="0049106A">
      <w:pPr>
        <w:widowControl w:val="0"/>
        <w:suppressAutoHyphens/>
        <w:autoSpaceDN w:val="0"/>
        <w:spacing w:line="200" w:lineRule="atLeast"/>
        <w:ind w:left="357"/>
        <w:jc w:val="center"/>
        <w:textAlignment w:val="baseline"/>
        <w:rPr>
          <w:rFonts w:eastAsia="Lucida Sans Unicode" w:cs="Tahoma"/>
          <w:b/>
          <w:i/>
          <w:iCs/>
          <w:kern w:val="3"/>
          <w:lang w:eastAsia="zh-CN" w:bidi="hi-IN"/>
        </w:rPr>
      </w:pPr>
    </w:p>
    <w:p w14:paraId="5BBB4B38" w14:textId="77777777" w:rsidR="0049106A" w:rsidRPr="00072267" w:rsidRDefault="0049106A" w:rsidP="0049106A">
      <w:pPr>
        <w:widowControl w:val="0"/>
        <w:suppressAutoHyphens/>
        <w:autoSpaceDN w:val="0"/>
        <w:spacing w:line="200" w:lineRule="atLeast"/>
        <w:ind w:left="357"/>
        <w:jc w:val="center"/>
        <w:textAlignment w:val="baseline"/>
        <w:rPr>
          <w:rFonts w:eastAsia="Lucida Sans Unicode" w:cs="Tahoma"/>
          <w:i/>
          <w:iCs/>
          <w:kern w:val="3"/>
          <w:sz w:val="16"/>
          <w:szCs w:val="16"/>
          <w:lang w:eastAsia="zh-CN" w:bidi="hi-IN"/>
        </w:rPr>
      </w:pPr>
      <w:r w:rsidRPr="00072267">
        <w:rPr>
          <w:rFonts w:eastAsia="Lucida Sans Unicode" w:cs="Tahoma"/>
          <w:i/>
          <w:iCs/>
          <w:kern w:val="3"/>
          <w:sz w:val="16"/>
          <w:szCs w:val="16"/>
          <w:lang w:eastAsia="zh-CN" w:bidi="hi-IN"/>
        </w:rPr>
        <w:t>(wpisać dane pracownika Zespołu Gospodarki Remontowej, Serwisów i Dzierżaw odbierającego urządzenie/podzespół po remoncie)</w:t>
      </w:r>
    </w:p>
    <w:p w14:paraId="3B41929D" w14:textId="77777777" w:rsidR="0049106A" w:rsidRPr="00072267" w:rsidRDefault="0049106A">
      <w:pPr>
        <w:widowControl w:val="0"/>
        <w:numPr>
          <w:ilvl w:val="0"/>
          <w:numId w:val="90"/>
        </w:numPr>
        <w:suppressAutoHyphens/>
        <w:autoSpaceDN w:val="0"/>
        <w:spacing w:before="120"/>
        <w:textAlignment w:val="baseline"/>
        <w:rPr>
          <w:rFonts w:eastAsia="Lucida Sans Unicode" w:cs="Tahoma"/>
          <w:kern w:val="3"/>
          <w:sz w:val="22"/>
          <w:szCs w:val="22"/>
          <w:lang w:eastAsia="zh-CN" w:bidi="hi-IN"/>
        </w:rPr>
      </w:pPr>
      <w:r w:rsidRPr="00072267">
        <w:rPr>
          <w:rFonts w:eastAsia="Lucida Sans Unicode" w:cs="Tahoma"/>
          <w:kern w:val="3"/>
          <w:sz w:val="22"/>
          <w:szCs w:val="22"/>
          <w:lang w:eastAsia="zh-CN" w:bidi="hi-IN"/>
        </w:rPr>
        <w:t xml:space="preserve">Dotyczy Umowy/ </w:t>
      </w:r>
      <w:r w:rsidRPr="00072267">
        <w:rPr>
          <w:rFonts w:eastAsia="Lucida Sans Unicode" w:cs="Tahoma"/>
          <w:strike/>
          <w:kern w:val="22"/>
          <w:sz w:val="22"/>
          <w:szCs w:val="22"/>
          <w:lang w:eastAsia="zh-CN" w:bidi="hi-IN"/>
        </w:rPr>
        <w:t>Zlecenia/ Zamówienia Wykonawczego</w:t>
      </w:r>
      <w:r w:rsidRPr="00072267">
        <w:rPr>
          <w:rFonts w:eastAsia="Lucida Sans Unicode" w:cs="Tahoma"/>
          <w:kern w:val="3"/>
          <w:sz w:val="22"/>
          <w:szCs w:val="22"/>
          <w:lang w:eastAsia="zh-CN" w:bidi="hi-IN"/>
        </w:rPr>
        <w:t xml:space="preserve"> nr ……………… z dnia …………………..r.</w:t>
      </w:r>
    </w:p>
    <w:p w14:paraId="5DA260C2" w14:textId="77777777" w:rsidR="0049106A" w:rsidRPr="00072267" w:rsidRDefault="0049106A">
      <w:pPr>
        <w:widowControl w:val="0"/>
        <w:numPr>
          <w:ilvl w:val="0"/>
          <w:numId w:val="90"/>
        </w:numPr>
        <w:suppressAutoHyphens/>
        <w:autoSpaceDN w:val="0"/>
        <w:spacing w:before="120"/>
        <w:ind w:left="540" w:hanging="540"/>
        <w:textAlignment w:val="baseline"/>
        <w:rPr>
          <w:rFonts w:eastAsia="Lucida Sans Unicode" w:cs="Tahoma"/>
          <w:kern w:val="3"/>
          <w:sz w:val="22"/>
          <w:szCs w:val="22"/>
          <w:lang w:eastAsia="zh-CN" w:bidi="hi-IN"/>
        </w:rPr>
      </w:pPr>
      <w:r w:rsidRPr="00072267">
        <w:rPr>
          <w:rFonts w:eastAsia="Lucida Sans Unicode" w:cs="Tahoma"/>
          <w:kern w:val="3"/>
          <w:sz w:val="22"/>
          <w:szCs w:val="22"/>
          <w:lang w:eastAsia="zh-CN" w:bidi="hi-IN"/>
        </w:rPr>
        <w:t>Przedmiot odbioru:</w:t>
      </w:r>
    </w:p>
    <w:tbl>
      <w:tblPr>
        <w:tblW w:w="11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3430"/>
        <w:gridCol w:w="3393"/>
        <w:gridCol w:w="1286"/>
        <w:gridCol w:w="2482"/>
      </w:tblGrid>
      <w:tr w:rsidR="0049106A" w:rsidRPr="00072267" w14:paraId="61F9E129" w14:textId="77777777" w:rsidTr="00680859">
        <w:trPr>
          <w:trHeight w:val="150"/>
          <w:jc w:val="center"/>
        </w:trPr>
        <w:tc>
          <w:tcPr>
            <w:tcW w:w="624" w:type="dxa"/>
          </w:tcPr>
          <w:p w14:paraId="3966D682" w14:textId="77777777" w:rsidR="0049106A" w:rsidRPr="00072267" w:rsidRDefault="0049106A" w:rsidP="00680859">
            <w:pPr>
              <w:widowControl w:val="0"/>
              <w:suppressAutoHyphens/>
              <w:autoSpaceDN w:val="0"/>
              <w:spacing w:before="120"/>
              <w:jc w:val="center"/>
              <w:textAlignment w:val="baseline"/>
              <w:rPr>
                <w:rFonts w:eastAsia="Lucida Sans Unicode" w:cs="Tahoma"/>
                <w:kern w:val="3"/>
                <w:sz w:val="18"/>
                <w:szCs w:val="18"/>
                <w:lang w:eastAsia="zh-CN" w:bidi="hi-IN"/>
              </w:rPr>
            </w:pPr>
            <w:r w:rsidRPr="00072267">
              <w:rPr>
                <w:rFonts w:eastAsia="Lucida Sans Unicode" w:cs="Tahoma"/>
                <w:kern w:val="3"/>
                <w:sz w:val="18"/>
                <w:szCs w:val="18"/>
                <w:lang w:eastAsia="zh-CN" w:bidi="hi-IN"/>
              </w:rPr>
              <w:t>Lp.</w:t>
            </w:r>
          </w:p>
        </w:tc>
        <w:tc>
          <w:tcPr>
            <w:tcW w:w="3430" w:type="dxa"/>
          </w:tcPr>
          <w:p w14:paraId="393FFF83" w14:textId="77777777" w:rsidR="0049106A" w:rsidRPr="00072267" w:rsidRDefault="0049106A" w:rsidP="00680859">
            <w:pPr>
              <w:widowControl w:val="0"/>
              <w:suppressAutoHyphens/>
              <w:autoSpaceDN w:val="0"/>
              <w:spacing w:before="120"/>
              <w:jc w:val="center"/>
              <w:textAlignment w:val="baseline"/>
              <w:rPr>
                <w:rFonts w:eastAsia="Lucida Sans Unicode" w:cs="Tahoma"/>
                <w:kern w:val="3"/>
                <w:sz w:val="18"/>
                <w:szCs w:val="18"/>
                <w:lang w:eastAsia="zh-CN" w:bidi="hi-IN"/>
              </w:rPr>
            </w:pPr>
            <w:r w:rsidRPr="00072267">
              <w:rPr>
                <w:rFonts w:eastAsia="Lucida Sans Unicode" w:cs="Tahoma"/>
                <w:kern w:val="3"/>
                <w:sz w:val="18"/>
                <w:szCs w:val="18"/>
                <w:lang w:eastAsia="zh-CN" w:bidi="hi-IN"/>
              </w:rPr>
              <w:t>Nazwa typ</w:t>
            </w:r>
          </w:p>
        </w:tc>
        <w:tc>
          <w:tcPr>
            <w:tcW w:w="3393" w:type="dxa"/>
          </w:tcPr>
          <w:p w14:paraId="673A0699" w14:textId="77777777" w:rsidR="0049106A" w:rsidRPr="00072267" w:rsidRDefault="0049106A" w:rsidP="00680859">
            <w:pPr>
              <w:widowControl w:val="0"/>
              <w:suppressAutoHyphens/>
              <w:autoSpaceDN w:val="0"/>
              <w:jc w:val="center"/>
              <w:textAlignment w:val="baseline"/>
              <w:rPr>
                <w:rFonts w:eastAsia="Lucida Sans Unicode" w:cs="Tahoma"/>
                <w:kern w:val="3"/>
                <w:sz w:val="18"/>
                <w:szCs w:val="18"/>
                <w:lang w:eastAsia="zh-CN" w:bidi="hi-IN"/>
              </w:rPr>
            </w:pPr>
            <w:r w:rsidRPr="00072267">
              <w:rPr>
                <w:rFonts w:eastAsia="Lucida Sans Unicode" w:cs="Tahoma"/>
                <w:kern w:val="3"/>
                <w:sz w:val="18"/>
                <w:szCs w:val="18"/>
                <w:lang w:eastAsia="zh-CN" w:bidi="hi-IN"/>
              </w:rPr>
              <w:t>Cechy identyfikujące</w:t>
            </w:r>
          </w:p>
          <w:p w14:paraId="381C1CC2" w14:textId="77777777" w:rsidR="0049106A" w:rsidRPr="00072267" w:rsidRDefault="0049106A" w:rsidP="00680859">
            <w:pPr>
              <w:widowControl w:val="0"/>
              <w:suppressAutoHyphens/>
              <w:autoSpaceDN w:val="0"/>
              <w:jc w:val="center"/>
              <w:textAlignment w:val="baseline"/>
              <w:rPr>
                <w:rFonts w:eastAsia="Lucida Sans Unicode" w:cs="Tahoma"/>
                <w:kern w:val="3"/>
                <w:sz w:val="18"/>
                <w:szCs w:val="18"/>
                <w:lang w:eastAsia="zh-CN" w:bidi="hi-IN"/>
              </w:rPr>
            </w:pPr>
            <w:r w:rsidRPr="00072267">
              <w:rPr>
                <w:rFonts w:eastAsia="Lucida Sans Unicode" w:cs="Tahoma"/>
                <w:kern w:val="3"/>
                <w:sz w:val="18"/>
                <w:szCs w:val="18"/>
                <w:lang w:eastAsia="zh-CN" w:bidi="hi-IN"/>
              </w:rPr>
              <w:t xml:space="preserve"> (Nr „metki”, remontowy, inne) *)</w:t>
            </w:r>
          </w:p>
        </w:tc>
        <w:tc>
          <w:tcPr>
            <w:tcW w:w="1286" w:type="dxa"/>
          </w:tcPr>
          <w:p w14:paraId="29881E03" w14:textId="77777777" w:rsidR="0049106A" w:rsidRPr="00072267" w:rsidRDefault="0049106A" w:rsidP="00680859">
            <w:pPr>
              <w:widowControl w:val="0"/>
              <w:suppressAutoHyphens/>
              <w:autoSpaceDN w:val="0"/>
              <w:spacing w:before="120"/>
              <w:jc w:val="center"/>
              <w:textAlignment w:val="baseline"/>
              <w:rPr>
                <w:rFonts w:eastAsia="Lucida Sans Unicode" w:cs="Tahoma"/>
                <w:kern w:val="3"/>
                <w:sz w:val="18"/>
                <w:szCs w:val="18"/>
                <w:lang w:eastAsia="zh-CN" w:bidi="hi-IN"/>
              </w:rPr>
            </w:pPr>
            <w:r w:rsidRPr="00072267">
              <w:rPr>
                <w:rFonts w:eastAsia="Lucida Sans Unicode" w:cs="Tahoma"/>
                <w:kern w:val="3"/>
                <w:sz w:val="18"/>
                <w:szCs w:val="18"/>
                <w:lang w:eastAsia="zh-CN" w:bidi="hi-IN"/>
              </w:rPr>
              <w:t>Ilość **)</w:t>
            </w:r>
          </w:p>
        </w:tc>
        <w:tc>
          <w:tcPr>
            <w:tcW w:w="2482" w:type="dxa"/>
          </w:tcPr>
          <w:p w14:paraId="65F42344" w14:textId="77777777" w:rsidR="0049106A" w:rsidRPr="00072267" w:rsidRDefault="0049106A" w:rsidP="00680859">
            <w:pPr>
              <w:widowControl w:val="0"/>
              <w:suppressAutoHyphens/>
              <w:autoSpaceDN w:val="0"/>
              <w:spacing w:before="120"/>
              <w:jc w:val="center"/>
              <w:textAlignment w:val="baseline"/>
              <w:rPr>
                <w:rFonts w:eastAsia="Lucida Sans Unicode" w:cs="Tahoma"/>
                <w:kern w:val="3"/>
                <w:sz w:val="18"/>
                <w:szCs w:val="18"/>
                <w:lang w:eastAsia="zh-CN" w:bidi="hi-IN"/>
              </w:rPr>
            </w:pPr>
            <w:r w:rsidRPr="00072267">
              <w:rPr>
                <w:rFonts w:eastAsia="Lucida Sans Unicode" w:cs="Tahoma"/>
                <w:kern w:val="3"/>
                <w:sz w:val="18"/>
                <w:szCs w:val="18"/>
                <w:lang w:eastAsia="zh-CN" w:bidi="hi-IN"/>
              </w:rPr>
              <w:t>Uwagi</w:t>
            </w:r>
          </w:p>
        </w:tc>
      </w:tr>
      <w:tr w:rsidR="0049106A" w:rsidRPr="00072267" w14:paraId="5FE3A000" w14:textId="77777777" w:rsidTr="00680859">
        <w:trPr>
          <w:trHeight w:val="738"/>
          <w:jc w:val="center"/>
        </w:trPr>
        <w:tc>
          <w:tcPr>
            <w:tcW w:w="624" w:type="dxa"/>
            <w:tcMar>
              <w:top w:w="113" w:type="dxa"/>
              <w:bottom w:w="113" w:type="dxa"/>
            </w:tcMar>
          </w:tcPr>
          <w:p w14:paraId="4A3FCC98" w14:textId="77777777" w:rsidR="0049106A" w:rsidRPr="00072267" w:rsidRDefault="0049106A" w:rsidP="00680859">
            <w:pPr>
              <w:widowControl w:val="0"/>
              <w:suppressAutoHyphens/>
              <w:autoSpaceDN w:val="0"/>
              <w:jc w:val="center"/>
              <w:textAlignment w:val="baseline"/>
              <w:rPr>
                <w:rFonts w:eastAsia="Lucida Sans Unicode" w:cs="Tahoma"/>
                <w:kern w:val="3"/>
                <w:sz w:val="18"/>
                <w:szCs w:val="18"/>
                <w:lang w:eastAsia="zh-CN" w:bidi="hi-IN"/>
              </w:rPr>
            </w:pPr>
            <w:r w:rsidRPr="00072267">
              <w:rPr>
                <w:rFonts w:eastAsia="Lucida Sans Unicode" w:cs="Tahoma"/>
                <w:kern w:val="3"/>
                <w:sz w:val="18"/>
                <w:szCs w:val="18"/>
                <w:lang w:eastAsia="zh-CN" w:bidi="hi-IN"/>
              </w:rPr>
              <w:t>1</w:t>
            </w:r>
          </w:p>
        </w:tc>
        <w:tc>
          <w:tcPr>
            <w:tcW w:w="3430" w:type="dxa"/>
            <w:tcMar>
              <w:top w:w="113" w:type="dxa"/>
              <w:bottom w:w="113" w:type="dxa"/>
            </w:tcMar>
          </w:tcPr>
          <w:p w14:paraId="0C98AFE0" w14:textId="77777777" w:rsidR="0049106A" w:rsidRPr="00072267" w:rsidRDefault="0049106A" w:rsidP="00680859">
            <w:pPr>
              <w:widowControl w:val="0"/>
              <w:suppressAutoHyphens/>
              <w:autoSpaceDN w:val="0"/>
              <w:textAlignment w:val="baseline"/>
              <w:rPr>
                <w:rFonts w:eastAsia="Lucida Sans Unicode" w:cs="Tahoma"/>
                <w:color w:val="FF0000"/>
                <w:kern w:val="3"/>
                <w:sz w:val="16"/>
                <w:szCs w:val="16"/>
                <w:lang w:eastAsia="zh-CN" w:bidi="hi-IN"/>
              </w:rPr>
            </w:pPr>
          </w:p>
        </w:tc>
        <w:tc>
          <w:tcPr>
            <w:tcW w:w="3393" w:type="dxa"/>
            <w:tcMar>
              <w:top w:w="113" w:type="dxa"/>
              <w:bottom w:w="113" w:type="dxa"/>
            </w:tcMar>
          </w:tcPr>
          <w:p w14:paraId="589FD0E2" w14:textId="77777777" w:rsidR="0049106A" w:rsidRPr="00072267" w:rsidRDefault="0049106A" w:rsidP="00680859">
            <w:pPr>
              <w:widowControl w:val="0"/>
              <w:suppressLineNumbers/>
              <w:suppressAutoHyphens/>
              <w:autoSpaceDN w:val="0"/>
              <w:snapToGrid w:val="0"/>
              <w:textAlignment w:val="baseline"/>
              <w:rPr>
                <w:rFonts w:eastAsia="Lucida Sans Unicode" w:cs="Tahoma"/>
                <w:kern w:val="3"/>
                <w:sz w:val="18"/>
                <w:szCs w:val="18"/>
                <w:lang w:eastAsia="zh-CN" w:bidi="hi-IN"/>
              </w:rPr>
            </w:pPr>
          </w:p>
        </w:tc>
        <w:tc>
          <w:tcPr>
            <w:tcW w:w="1286" w:type="dxa"/>
            <w:tcMar>
              <w:top w:w="113" w:type="dxa"/>
              <w:bottom w:w="113" w:type="dxa"/>
            </w:tcMar>
          </w:tcPr>
          <w:p w14:paraId="061D43E6" w14:textId="77777777" w:rsidR="0049106A" w:rsidRPr="00072267" w:rsidRDefault="0049106A" w:rsidP="00680859">
            <w:pPr>
              <w:widowControl w:val="0"/>
              <w:suppressAutoHyphens/>
              <w:autoSpaceDN w:val="0"/>
              <w:textAlignment w:val="baseline"/>
              <w:rPr>
                <w:rFonts w:eastAsia="Lucida Sans Unicode" w:cs="Tahoma"/>
                <w:kern w:val="3"/>
                <w:sz w:val="18"/>
                <w:szCs w:val="18"/>
                <w:lang w:eastAsia="zh-CN" w:bidi="hi-IN"/>
              </w:rPr>
            </w:pPr>
          </w:p>
        </w:tc>
        <w:tc>
          <w:tcPr>
            <w:tcW w:w="2482" w:type="dxa"/>
            <w:tcMar>
              <w:top w:w="113" w:type="dxa"/>
              <w:bottom w:w="113" w:type="dxa"/>
            </w:tcMar>
          </w:tcPr>
          <w:p w14:paraId="2BC28135" w14:textId="77777777" w:rsidR="0049106A" w:rsidRPr="00072267" w:rsidRDefault="0049106A" w:rsidP="00680859">
            <w:pPr>
              <w:widowControl w:val="0"/>
              <w:suppressAutoHyphens/>
              <w:autoSpaceDN w:val="0"/>
              <w:jc w:val="right"/>
              <w:textAlignment w:val="baseline"/>
              <w:rPr>
                <w:rFonts w:eastAsia="Lucida Sans Unicode" w:cs="Tahoma"/>
                <w:kern w:val="3"/>
                <w:sz w:val="16"/>
                <w:szCs w:val="16"/>
                <w:lang w:eastAsia="zh-CN" w:bidi="hi-IN"/>
              </w:rPr>
            </w:pPr>
          </w:p>
        </w:tc>
      </w:tr>
    </w:tbl>
    <w:p w14:paraId="3A7E005C" w14:textId="77777777" w:rsidR="0049106A" w:rsidRPr="00072267" w:rsidRDefault="0049106A" w:rsidP="0049106A">
      <w:pPr>
        <w:widowControl w:val="0"/>
        <w:suppressAutoHyphens/>
        <w:autoSpaceDN w:val="0"/>
        <w:spacing w:line="200" w:lineRule="atLeast"/>
        <w:textAlignment w:val="baseline"/>
        <w:rPr>
          <w:rFonts w:eastAsia="Lucida Sans Unicode" w:cs="Tahoma"/>
          <w:i/>
          <w:iCs/>
          <w:kern w:val="3"/>
          <w:sz w:val="16"/>
          <w:szCs w:val="16"/>
          <w:lang w:eastAsia="zh-CN" w:bidi="hi-IN"/>
        </w:rPr>
      </w:pPr>
      <w:r w:rsidRPr="00072267">
        <w:rPr>
          <w:rFonts w:eastAsia="Lucida Sans Unicode" w:cs="Tahoma"/>
          <w:i/>
          <w:iCs/>
          <w:kern w:val="20"/>
          <w:vertAlign w:val="superscript"/>
          <w:lang w:eastAsia="zh-CN" w:bidi="hi-IN"/>
        </w:rPr>
        <w:t>*</w:t>
      </w:r>
      <w:r w:rsidRPr="00072267">
        <w:rPr>
          <w:rFonts w:eastAsia="Lucida Sans Unicode" w:cs="Tahoma"/>
          <w:i/>
          <w:iCs/>
          <w:kern w:val="3"/>
          <w:lang w:eastAsia="zh-CN" w:bidi="hi-IN"/>
        </w:rPr>
        <w:t>)</w:t>
      </w:r>
      <w:r w:rsidRPr="00072267">
        <w:rPr>
          <w:rFonts w:eastAsia="Lucida Sans Unicode" w:cs="Tahoma"/>
          <w:i/>
          <w:iCs/>
          <w:kern w:val="3"/>
          <w:sz w:val="16"/>
          <w:szCs w:val="16"/>
          <w:lang w:eastAsia="zh-CN" w:bidi="hi-IN"/>
        </w:rPr>
        <w:t xml:space="preserve">wpisać dane jednoznacznie identyfikujące urządzenie/podzespół/obiekt odbierany po remoncie, </w:t>
      </w:r>
    </w:p>
    <w:p w14:paraId="0EE09387" w14:textId="77777777" w:rsidR="0049106A" w:rsidRPr="00072267" w:rsidRDefault="0049106A" w:rsidP="0049106A">
      <w:pPr>
        <w:widowControl w:val="0"/>
        <w:suppressAutoHyphens/>
        <w:autoSpaceDN w:val="0"/>
        <w:spacing w:line="200" w:lineRule="atLeast"/>
        <w:textAlignment w:val="baseline"/>
        <w:rPr>
          <w:rFonts w:eastAsia="Lucida Sans Unicode" w:cs="Tahoma"/>
          <w:i/>
          <w:iCs/>
          <w:kern w:val="3"/>
          <w:sz w:val="16"/>
          <w:szCs w:val="16"/>
          <w:lang w:eastAsia="zh-CN" w:bidi="hi-IN"/>
        </w:rPr>
      </w:pPr>
      <w:r w:rsidRPr="00072267">
        <w:rPr>
          <w:rFonts w:eastAsia="Lucida Sans Unicode" w:cs="Tahoma"/>
          <w:i/>
          <w:iCs/>
          <w:kern w:val="16"/>
          <w:sz w:val="16"/>
          <w:szCs w:val="16"/>
          <w:vertAlign w:val="superscript"/>
          <w:lang w:eastAsia="zh-CN" w:bidi="hi-IN"/>
        </w:rPr>
        <w:t>**</w:t>
      </w:r>
      <w:r w:rsidRPr="00072267">
        <w:rPr>
          <w:rFonts w:eastAsia="Lucida Sans Unicode" w:cs="Tahoma"/>
          <w:i/>
          <w:iCs/>
          <w:kern w:val="3"/>
          <w:sz w:val="16"/>
          <w:szCs w:val="16"/>
          <w:lang w:eastAsia="zh-CN" w:bidi="hi-IN"/>
        </w:rPr>
        <w:t>)wpisać liczbowo i słownie ilość wraz z jednostką miary</w:t>
      </w:r>
    </w:p>
    <w:p w14:paraId="58886E2B" w14:textId="77777777" w:rsidR="0049106A" w:rsidRPr="00072267" w:rsidRDefault="0049106A">
      <w:pPr>
        <w:widowControl w:val="0"/>
        <w:numPr>
          <w:ilvl w:val="0"/>
          <w:numId w:val="90"/>
        </w:numPr>
        <w:suppressAutoHyphens/>
        <w:autoSpaceDN w:val="0"/>
        <w:spacing w:line="200" w:lineRule="atLeast"/>
        <w:jc w:val="both"/>
        <w:textAlignment w:val="baseline"/>
        <w:rPr>
          <w:rFonts w:eastAsia="Lucida Sans Unicode" w:cs="Tahoma"/>
          <w:kern w:val="3"/>
          <w:sz w:val="22"/>
          <w:szCs w:val="22"/>
          <w:lang w:eastAsia="zh-CN" w:bidi="hi-IN"/>
        </w:rPr>
      </w:pPr>
      <w:r w:rsidRPr="00072267">
        <w:rPr>
          <w:rFonts w:eastAsia="Lucida Sans Unicode" w:cs="Tahoma"/>
          <w:kern w:val="3"/>
          <w:sz w:val="22"/>
          <w:szCs w:val="22"/>
          <w:lang w:eastAsia="zh-CN" w:bidi="hi-IN"/>
        </w:rPr>
        <w:t>Remont został wykonany: w terminie</w:t>
      </w:r>
      <w:r w:rsidRPr="00072267">
        <w:rPr>
          <w:rFonts w:eastAsia="Lucida Sans Unicode" w:cs="Tahoma"/>
          <w:strike/>
          <w:kern w:val="22"/>
          <w:sz w:val="22"/>
          <w:szCs w:val="22"/>
          <w:vertAlign w:val="superscript"/>
          <w:lang w:eastAsia="zh-CN" w:bidi="hi-IN"/>
        </w:rPr>
        <w:t>*</w:t>
      </w:r>
      <w:r w:rsidRPr="00072267">
        <w:rPr>
          <w:rFonts w:eastAsia="Lucida Sans Unicode" w:cs="Tahoma"/>
          <w:strike/>
          <w:kern w:val="3"/>
          <w:sz w:val="22"/>
          <w:szCs w:val="22"/>
          <w:lang w:eastAsia="zh-CN" w:bidi="hi-IN"/>
        </w:rPr>
        <w:t>)</w:t>
      </w:r>
      <w:r w:rsidRPr="00072267">
        <w:rPr>
          <w:rFonts w:eastAsia="Lucida Sans Unicode" w:cs="Tahoma"/>
          <w:kern w:val="3"/>
          <w:sz w:val="22"/>
          <w:szCs w:val="22"/>
          <w:lang w:eastAsia="zh-CN" w:bidi="hi-IN"/>
        </w:rPr>
        <w:t xml:space="preserve"> / </w:t>
      </w:r>
      <w:r w:rsidRPr="00072267">
        <w:rPr>
          <w:rFonts w:eastAsia="Lucida Sans Unicode" w:cs="Tahoma"/>
          <w:kern w:val="22"/>
          <w:sz w:val="22"/>
          <w:szCs w:val="22"/>
          <w:lang w:eastAsia="zh-CN" w:bidi="hi-IN"/>
        </w:rPr>
        <w:t>po terminie umownym</w:t>
      </w:r>
      <w:r w:rsidRPr="00072267">
        <w:rPr>
          <w:rFonts w:eastAsia="Lucida Sans Unicode" w:cs="Tahoma"/>
          <w:kern w:val="3"/>
          <w:sz w:val="22"/>
          <w:szCs w:val="22"/>
          <w:lang w:eastAsia="zh-CN" w:bidi="hi-IN"/>
        </w:rPr>
        <w:t xml:space="preserve"> , co zgodnie z zapisami Umowy uprawnia Polska Grupa Górnicza S.A. do dochodzenia kary umownej za każdy dzień zwłoki</w:t>
      </w:r>
      <w:r w:rsidRPr="00072267">
        <w:rPr>
          <w:rFonts w:eastAsia="Lucida Sans Unicode" w:cs="Tahoma"/>
          <w:kern w:val="22"/>
          <w:sz w:val="22"/>
          <w:szCs w:val="22"/>
          <w:vertAlign w:val="superscript"/>
          <w:lang w:eastAsia="zh-CN" w:bidi="hi-IN"/>
        </w:rPr>
        <w:t>*</w:t>
      </w:r>
      <w:r w:rsidRPr="00072267">
        <w:rPr>
          <w:rFonts w:eastAsia="Lucida Sans Unicode" w:cs="Tahoma"/>
          <w:kern w:val="3"/>
          <w:sz w:val="22"/>
          <w:szCs w:val="22"/>
          <w:lang w:eastAsia="zh-CN" w:bidi="hi-IN"/>
        </w:rPr>
        <w:t xml:space="preserve">)  </w:t>
      </w:r>
    </w:p>
    <w:p w14:paraId="04F75672" w14:textId="77777777" w:rsidR="0049106A" w:rsidRPr="00072267" w:rsidRDefault="0049106A">
      <w:pPr>
        <w:widowControl w:val="0"/>
        <w:numPr>
          <w:ilvl w:val="0"/>
          <w:numId w:val="90"/>
        </w:numPr>
        <w:suppressAutoHyphens/>
        <w:autoSpaceDN w:val="0"/>
        <w:spacing w:before="120" w:line="200" w:lineRule="atLeast"/>
        <w:ind w:left="357"/>
        <w:jc w:val="both"/>
        <w:textAlignment w:val="baseline"/>
        <w:rPr>
          <w:rFonts w:eastAsia="Lucida Sans Unicode" w:cs="Tahoma"/>
          <w:kern w:val="3"/>
          <w:sz w:val="16"/>
          <w:szCs w:val="16"/>
          <w:lang w:eastAsia="zh-CN" w:bidi="hi-IN"/>
        </w:rPr>
      </w:pPr>
      <w:r w:rsidRPr="00072267">
        <w:rPr>
          <w:rFonts w:eastAsia="Lucida Sans Unicode" w:cs="Tahoma"/>
          <w:kern w:val="3"/>
          <w:lang w:eastAsia="zh-CN" w:bidi="hi-IN"/>
        </w:rPr>
        <w:t xml:space="preserve">Przedmiot odbioru został poddany kontroli technicznej z wynikiem pozytywnym </w:t>
      </w:r>
      <w:r w:rsidRPr="00072267">
        <w:rPr>
          <w:rFonts w:eastAsia="Lucida Sans Unicode" w:cs="Tahoma"/>
          <w:kern w:val="3"/>
          <w:lang w:eastAsia="zh-CN" w:bidi="hi-IN"/>
        </w:rPr>
        <w:br/>
        <w:t xml:space="preserve">w dniu …………... przez  </w:t>
      </w:r>
    </w:p>
    <w:p w14:paraId="1FBBF955" w14:textId="77777777" w:rsidR="0049106A" w:rsidRPr="00072267" w:rsidRDefault="0049106A">
      <w:pPr>
        <w:widowControl w:val="0"/>
        <w:numPr>
          <w:ilvl w:val="0"/>
          <w:numId w:val="90"/>
        </w:numPr>
        <w:suppressAutoHyphens/>
        <w:autoSpaceDN w:val="0"/>
        <w:spacing w:before="120" w:line="200" w:lineRule="atLeast"/>
        <w:ind w:left="357"/>
        <w:jc w:val="both"/>
        <w:textAlignment w:val="baseline"/>
        <w:rPr>
          <w:rFonts w:eastAsia="Lucida Sans Unicode" w:cs="Tahoma"/>
          <w:kern w:val="3"/>
          <w:sz w:val="16"/>
          <w:szCs w:val="16"/>
          <w:lang w:eastAsia="zh-CN" w:bidi="hi-IN"/>
        </w:rPr>
      </w:pPr>
      <w:r w:rsidRPr="00072267">
        <w:rPr>
          <w:rFonts w:eastAsia="Lucida Sans Unicode" w:cs="Tahoma"/>
          <w:kern w:val="3"/>
          <w:sz w:val="16"/>
          <w:szCs w:val="16"/>
          <w:lang w:eastAsia="zh-CN" w:bidi="hi-IN"/>
        </w:rPr>
        <w:t>*) wpisać Jednostka Ekspercka lub imię nazwisko ,dział stanowisko przedstawiciela Zamawiającego który przeprowadził odbiór</w:t>
      </w:r>
    </w:p>
    <w:p w14:paraId="0958E1E9" w14:textId="77777777" w:rsidR="0049106A" w:rsidRPr="00072267" w:rsidRDefault="0049106A">
      <w:pPr>
        <w:widowControl w:val="0"/>
        <w:numPr>
          <w:ilvl w:val="0"/>
          <w:numId w:val="90"/>
        </w:numPr>
        <w:suppressAutoHyphens/>
        <w:autoSpaceDN w:val="0"/>
        <w:spacing w:before="120" w:line="200" w:lineRule="atLeast"/>
        <w:jc w:val="both"/>
        <w:textAlignment w:val="baseline"/>
        <w:rPr>
          <w:rFonts w:eastAsia="Lucida Sans Unicode" w:cs="Tahoma"/>
          <w:kern w:val="3"/>
          <w:sz w:val="22"/>
          <w:szCs w:val="22"/>
          <w:lang w:eastAsia="zh-CN" w:bidi="hi-IN"/>
        </w:rPr>
      </w:pPr>
      <w:r w:rsidRPr="00072267">
        <w:rPr>
          <w:rFonts w:eastAsia="Lucida Sans Unicode" w:cs="Tahoma"/>
          <w:kern w:val="3"/>
          <w:sz w:val="22"/>
          <w:szCs w:val="22"/>
          <w:lang w:eastAsia="zh-CN" w:bidi="hi-IN"/>
        </w:rPr>
        <w:t>Wykonawca wraz z przedmiotem odbioru przekazał części i podzespoły po wymianie zgodnie</w:t>
      </w:r>
      <w:r w:rsidRPr="00072267">
        <w:rPr>
          <w:rFonts w:eastAsia="Lucida Sans Unicode" w:cs="Tahoma"/>
          <w:kern w:val="3"/>
          <w:sz w:val="22"/>
          <w:szCs w:val="22"/>
          <w:lang w:eastAsia="zh-CN" w:bidi="hi-IN"/>
        </w:rPr>
        <w:br/>
        <w:t>z Wykazem</w:t>
      </w:r>
      <w:r w:rsidRPr="00072267">
        <w:rPr>
          <w:rFonts w:eastAsia="Lucida Sans Unicode" w:cs="Tahoma"/>
          <w:kern w:val="3"/>
          <w:sz w:val="18"/>
          <w:szCs w:val="18"/>
          <w:lang w:eastAsia="zh-CN" w:bidi="hi-IN"/>
        </w:rPr>
        <w:t xml:space="preserve"> </w:t>
      </w:r>
      <w:r w:rsidRPr="00072267">
        <w:rPr>
          <w:rFonts w:eastAsia="Lucida Sans Unicode" w:cs="Tahoma"/>
          <w:kern w:val="3"/>
          <w:sz w:val="22"/>
          <w:szCs w:val="22"/>
          <w:lang w:eastAsia="zh-CN" w:bidi="hi-IN"/>
        </w:rPr>
        <w:t xml:space="preserve">części i podzespołów podlegających zwrotowi. ( </w:t>
      </w:r>
      <w:r w:rsidRPr="00072267">
        <w:rPr>
          <w:rFonts w:eastAsia="Lucida Sans Unicode" w:cs="Tahoma"/>
          <w:kern w:val="22"/>
          <w:sz w:val="22"/>
          <w:szCs w:val="22"/>
          <w:lang w:eastAsia="zh-CN" w:bidi="hi-IN"/>
        </w:rPr>
        <w:t>TAK</w:t>
      </w:r>
      <w:r w:rsidRPr="00072267">
        <w:rPr>
          <w:rFonts w:eastAsia="Lucida Sans Unicode" w:cs="Tahoma"/>
          <w:kern w:val="3"/>
          <w:sz w:val="22"/>
          <w:szCs w:val="22"/>
          <w:lang w:eastAsia="zh-CN" w:bidi="hi-IN"/>
        </w:rPr>
        <w:t xml:space="preserve">, </w:t>
      </w:r>
      <w:r w:rsidRPr="00072267">
        <w:rPr>
          <w:rFonts w:eastAsia="Lucida Sans Unicode" w:cs="Tahoma"/>
          <w:kern w:val="22"/>
          <w:sz w:val="22"/>
          <w:szCs w:val="22"/>
          <w:lang w:eastAsia="zh-CN" w:bidi="hi-IN"/>
        </w:rPr>
        <w:t>NIE DOTYCZY</w:t>
      </w:r>
      <w:r w:rsidRPr="00072267">
        <w:rPr>
          <w:rFonts w:eastAsia="Lucida Sans Unicode" w:cs="Tahoma"/>
          <w:kern w:val="3"/>
          <w:sz w:val="22"/>
          <w:szCs w:val="22"/>
          <w:lang w:eastAsia="zh-CN" w:bidi="hi-IN"/>
        </w:rPr>
        <w:t xml:space="preserve"> </w:t>
      </w:r>
      <w:r w:rsidRPr="00072267">
        <w:rPr>
          <w:rFonts w:eastAsia="Lucida Sans Unicode" w:cs="Tahoma"/>
          <w:kern w:val="22"/>
          <w:sz w:val="22"/>
          <w:szCs w:val="22"/>
          <w:vertAlign w:val="superscript"/>
          <w:lang w:eastAsia="zh-CN" w:bidi="hi-IN"/>
        </w:rPr>
        <w:t>*</w:t>
      </w:r>
      <w:r w:rsidRPr="00072267">
        <w:rPr>
          <w:rFonts w:eastAsia="Lucida Sans Unicode" w:cs="Tahoma"/>
          <w:kern w:val="3"/>
          <w:sz w:val="22"/>
          <w:szCs w:val="22"/>
          <w:lang w:eastAsia="zh-CN" w:bidi="hi-IN"/>
        </w:rPr>
        <w:t>)</w:t>
      </w:r>
    </w:p>
    <w:p w14:paraId="31DF6BAE" w14:textId="77777777" w:rsidR="0049106A" w:rsidRPr="00072267" w:rsidRDefault="0049106A" w:rsidP="0049106A">
      <w:pPr>
        <w:widowControl w:val="0"/>
        <w:suppressAutoHyphens/>
        <w:autoSpaceDN w:val="0"/>
        <w:spacing w:line="200" w:lineRule="atLeast"/>
        <w:ind w:left="360"/>
        <w:jc w:val="both"/>
        <w:textAlignment w:val="baseline"/>
        <w:rPr>
          <w:rFonts w:eastAsia="Lucida Sans Unicode" w:cs="Tahoma"/>
          <w:kern w:val="3"/>
          <w:sz w:val="16"/>
          <w:szCs w:val="16"/>
          <w:lang w:eastAsia="zh-CN" w:bidi="hi-IN"/>
        </w:rPr>
      </w:pPr>
      <w:r w:rsidRPr="00072267">
        <w:rPr>
          <w:rFonts w:eastAsia="Lucida Sans Unicode" w:cs="Tahoma"/>
          <w:kern w:val="16"/>
          <w:sz w:val="16"/>
          <w:szCs w:val="16"/>
          <w:vertAlign w:val="superscript"/>
          <w:lang w:eastAsia="zh-CN" w:bidi="hi-IN"/>
        </w:rPr>
        <w:t>*</w:t>
      </w:r>
      <w:r w:rsidRPr="00072267">
        <w:rPr>
          <w:rFonts w:eastAsia="Lucida Sans Unicode" w:cs="Tahoma"/>
          <w:kern w:val="3"/>
          <w:sz w:val="16"/>
          <w:szCs w:val="16"/>
          <w:lang w:eastAsia="zh-CN" w:bidi="hi-IN"/>
        </w:rPr>
        <w:t>) niepotrzebne skreślić</w:t>
      </w:r>
    </w:p>
    <w:p w14:paraId="6332C95A" w14:textId="77777777" w:rsidR="0049106A" w:rsidRPr="00025868" w:rsidRDefault="0049106A">
      <w:pPr>
        <w:widowControl w:val="0"/>
        <w:numPr>
          <w:ilvl w:val="0"/>
          <w:numId w:val="90"/>
        </w:numPr>
        <w:suppressAutoHyphens/>
        <w:autoSpaceDN w:val="0"/>
        <w:spacing w:before="120" w:line="200" w:lineRule="atLeast"/>
        <w:jc w:val="both"/>
        <w:textAlignment w:val="baseline"/>
        <w:rPr>
          <w:rFonts w:eastAsia="Lucida Sans Unicode" w:cs="Tahoma"/>
          <w:kern w:val="3"/>
          <w:sz w:val="22"/>
          <w:szCs w:val="22"/>
          <w:lang w:eastAsia="zh-CN" w:bidi="hi-IN"/>
        </w:rPr>
      </w:pPr>
      <w:r w:rsidRPr="00025868">
        <w:rPr>
          <w:rFonts w:eastAsia="Lucida Sans Unicode" w:cs="Tahoma"/>
          <w:kern w:val="3"/>
          <w:sz w:val="22"/>
          <w:szCs w:val="22"/>
          <w:lang w:eastAsia="zh-CN" w:bidi="hi-IN"/>
        </w:rPr>
        <w:t>Wykaz dokumentów dostarczonych wraz z urządzeniem:</w:t>
      </w:r>
    </w:p>
    <w:tbl>
      <w:tblPr>
        <w:tblpPr w:leftFromText="141" w:rightFromText="141" w:vertAnchor="text" w:horzAnchor="margin" w:tblpXSpec="center" w:tblpY="97"/>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4638"/>
        <w:gridCol w:w="1831"/>
        <w:gridCol w:w="1465"/>
        <w:gridCol w:w="2014"/>
      </w:tblGrid>
      <w:tr w:rsidR="0049106A" w:rsidRPr="00025868" w14:paraId="31697FF5" w14:textId="77777777" w:rsidTr="00680859">
        <w:trPr>
          <w:trHeight w:val="197"/>
        </w:trPr>
        <w:tc>
          <w:tcPr>
            <w:tcW w:w="599" w:type="dxa"/>
            <w:vAlign w:val="center"/>
          </w:tcPr>
          <w:p w14:paraId="2E63650D" w14:textId="77777777" w:rsidR="0049106A" w:rsidRPr="00025868" w:rsidRDefault="0049106A" w:rsidP="00680859">
            <w:pPr>
              <w:widowControl w:val="0"/>
              <w:suppressAutoHyphens/>
              <w:autoSpaceDN w:val="0"/>
              <w:jc w:val="center"/>
              <w:textAlignment w:val="baseline"/>
              <w:rPr>
                <w:rFonts w:eastAsia="Lucida Sans Unicode" w:cs="Tahoma"/>
                <w:kern w:val="3"/>
                <w:lang w:eastAsia="zh-CN" w:bidi="hi-IN"/>
              </w:rPr>
            </w:pPr>
            <w:r w:rsidRPr="00025868">
              <w:rPr>
                <w:rFonts w:eastAsia="Lucida Sans Unicode" w:cs="Tahoma"/>
                <w:kern w:val="3"/>
                <w:lang w:eastAsia="zh-CN" w:bidi="hi-IN"/>
              </w:rPr>
              <w:t>Lp.</w:t>
            </w:r>
          </w:p>
        </w:tc>
        <w:tc>
          <w:tcPr>
            <w:tcW w:w="4638" w:type="dxa"/>
            <w:vAlign w:val="center"/>
          </w:tcPr>
          <w:p w14:paraId="36287805" w14:textId="77777777" w:rsidR="0049106A" w:rsidRPr="00025868" w:rsidRDefault="0049106A" w:rsidP="00680859">
            <w:pPr>
              <w:widowControl w:val="0"/>
              <w:suppressAutoHyphens/>
              <w:autoSpaceDN w:val="0"/>
              <w:jc w:val="center"/>
              <w:textAlignment w:val="baseline"/>
              <w:rPr>
                <w:rFonts w:eastAsia="Lucida Sans Unicode" w:cs="Tahoma"/>
                <w:kern w:val="3"/>
                <w:lang w:eastAsia="zh-CN" w:bidi="hi-IN"/>
              </w:rPr>
            </w:pPr>
            <w:r w:rsidRPr="00025868">
              <w:rPr>
                <w:rFonts w:eastAsia="Lucida Sans Unicode" w:cs="Tahoma"/>
                <w:kern w:val="3"/>
                <w:lang w:eastAsia="zh-CN" w:bidi="hi-IN"/>
              </w:rPr>
              <w:t xml:space="preserve">Nazwa dokumentu </w:t>
            </w:r>
          </w:p>
        </w:tc>
        <w:tc>
          <w:tcPr>
            <w:tcW w:w="1831" w:type="dxa"/>
            <w:vAlign w:val="center"/>
          </w:tcPr>
          <w:p w14:paraId="4991188E" w14:textId="77777777" w:rsidR="0049106A" w:rsidRPr="00025868" w:rsidRDefault="0049106A" w:rsidP="00680859">
            <w:pPr>
              <w:widowControl w:val="0"/>
              <w:suppressAutoHyphens/>
              <w:autoSpaceDN w:val="0"/>
              <w:jc w:val="center"/>
              <w:textAlignment w:val="baseline"/>
              <w:rPr>
                <w:rFonts w:eastAsia="Lucida Sans Unicode" w:cs="Tahoma"/>
                <w:kern w:val="3"/>
                <w:lang w:eastAsia="zh-CN" w:bidi="hi-IN"/>
              </w:rPr>
            </w:pPr>
            <w:r w:rsidRPr="00025868">
              <w:rPr>
                <w:rFonts w:eastAsia="Lucida Sans Unicode" w:cs="Tahoma"/>
                <w:kern w:val="3"/>
                <w:lang w:eastAsia="zh-CN" w:bidi="hi-IN"/>
              </w:rPr>
              <w:t>Data wystawienia</w:t>
            </w:r>
          </w:p>
        </w:tc>
        <w:tc>
          <w:tcPr>
            <w:tcW w:w="1465" w:type="dxa"/>
            <w:vAlign w:val="center"/>
          </w:tcPr>
          <w:p w14:paraId="5E67D707" w14:textId="77777777" w:rsidR="0049106A" w:rsidRPr="00025868" w:rsidRDefault="0049106A" w:rsidP="00680859">
            <w:pPr>
              <w:widowControl w:val="0"/>
              <w:suppressAutoHyphens/>
              <w:autoSpaceDN w:val="0"/>
              <w:jc w:val="center"/>
              <w:textAlignment w:val="baseline"/>
              <w:rPr>
                <w:rFonts w:eastAsia="Lucida Sans Unicode" w:cs="Tahoma"/>
                <w:kern w:val="3"/>
                <w:lang w:eastAsia="zh-CN" w:bidi="hi-IN"/>
              </w:rPr>
            </w:pPr>
            <w:r w:rsidRPr="00025868">
              <w:rPr>
                <w:rFonts w:eastAsia="Lucida Sans Unicode" w:cs="Tahoma"/>
                <w:kern w:val="3"/>
                <w:lang w:eastAsia="zh-CN" w:bidi="hi-IN"/>
              </w:rPr>
              <w:t xml:space="preserve">Nie dotyczy </w:t>
            </w:r>
            <w:r w:rsidRPr="00025868">
              <w:rPr>
                <w:rFonts w:eastAsia="Lucida Sans Unicode" w:cs="Tahoma"/>
                <w:kern w:val="20"/>
                <w:vertAlign w:val="superscript"/>
                <w:lang w:eastAsia="zh-CN" w:bidi="hi-IN"/>
              </w:rPr>
              <w:t>*</w:t>
            </w:r>
            <w:r w:rsidRPr="00025868">
              <w:rPr>
                <w:rFonts w:eastAsia="Lucida Sans Unicode" w:cs="Tahoma"/>
                <w:kern w:val="3"/>
                <w:lang w:eastAsia="zh-CN" w:bidi="hi-IN"/>
              </w:rPr>
              <w:t>)</w:t>
            </w:r>
          </w:p>
        </w:tc>
        <w:tc>
          <w:tcPr>
            <w:tcW w:w="2014" w:type="dxa"/>
            <w:vAlign w:val="center"/>
          </w:tcPr>
          <w:p w14:paraId="50B10068" w14:textId="77777777" w:rsidR="0049106A" w:rsidRPr="00025868" w:rsidRDefault="0049106A" w:rsidP="00680859">
            <w:pPr>
              <w:widowControl w:val="0"/>
              <w:suppressAutoHyphens/>
              <w:autoSpaceDN w:val="0"/>
              <w:jc w:val="center"/>
              <w:textAlignment w:val="baseline"/>
              <w:rPr>
                <w:rFonts w:eastAsia="Lucida Sans Unicode" w:cs="Tahoma"/>
                <w:kern w:val="3"/>
                <w:lang w:eastAsia="zh-CN" w:bidi="hi-IN"/>
              </w:rPr>
            </w:pPr>
            <w:r w:rsidRPr="00025868">
              <w:rPr>
                <w:rFonts w:eastAsia="Lucida Sans Unicode" w:cs="Tahoma"/>
                <w:kern w:val="3"/>
                <w:lang w:eastAsia="zh-CN" w:bidi="hi-IN"/>
              </w:rPr>
              <w:t>Uwagi</w:t>
            </w:r>
          </w:p>
        </w:tc>
      </w:tr>
      <w:tr w:rsidR="0049106A" w:rsidRPr="00025868" w14:paraId="2B19A051" w14:textId="77777777" w:rsidTr="00680859">
        <w:trPr>
          <w:cantSplit/>
          <w:trHeight w:val="214"/>
        </w:trPr>
        <w:tc>
          <w:tcPr>
            <w:tcW w:w="599" w:type="dxa"/>
            <w:vAlign w:val="center"/>
          </w:tcPr>
          <w:p w14:paraId="375E9C3E"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1.</w:t>
            </w:r>
          </w:p>
        </w:tc>
        <w:tc>
          <w:tcPr>
            <w:tcW w:w="4638" w:type="dxa"/>
            <w:vAlign w:val="center"/>
          </w:tcPr>
          <w:p w14:paraId="439CBFE1" w14:textId="77777777" w:rsidR="0049106A" w:rsidRPr="00025868" w:rsidRDefault="0049106A" w:rsidP="00680859">
            <w:pPr>
              <w:suppressAutoHyphens/>
              <w:autoSpaceDN w:val="0"/>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 xml:space="preserve">świadectwo jakości </w:t>
            </w:r>
          </w:p>
        </w:tc>
        <w:tc>
          <w:tcPr>
            <w:tcW w:w="1831" w:type="dxa"/>
          </w:tcPr>
          <w:p w14:paraId="6F79EDE8"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 xml:space="preserve">                 </w:t>
            </w:r>
          </w:p>
        </w:tc>
        <w:tc>
          <w:tcPr>
            <w:tcW w:w="1465" w:type="dxa"/>
          </w:tcPr>
          <w:p w14:paraId="33A8CEF3" w14:textId="77777777" w:rsidR="0049106A" w:rsidRPr="00025868" w:rsidRDefault="0049106A" w:rsidP="00680859">
            <w:pPr>
              <w:widowControl w:val="0"/>
              <w:suppressAutoHyphens/>
              <w:autoSpaceDN w:val="0"/>
              <w:spacing w:line="360" w:lineRule="auto"/>
              <w:jc w:val="center"/>
              <w:textAlignment w:val="baseline"/>
              <w:rPr>
                <w:rFonts w:eastAsia="Lucida Sans Unicode" w:cs="Tahoma"/>
                <w:kern w:val="3"/>
                <w:sz w:val="18"/>
                <w:szCs w:val="18"/>
                <w:lang w:eastAsia="zh-CN" w:bidi="hi-IN"/>
              </w:rPr>
            </w:pPr>
          </w:p>
        </w:tc>
        <w:tc>
          <w:tcPr>
            <w:tcW w:w="2014" w:type="dxa"/>
          </w:tcPr>
          <w:p w14:paraId="6E1808E1"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p>
        </w:tc>
      </w:tr>
      <w:tr w:rsidR="0049106A" w:rsidRPr="00025868" w14:paraId="3EE4378E" w14:textId="77777777" w:rsidTr="00680859">
        <w:trPr>
          <w:cantSplit/>
          <w:trHeight w:val="50"/>
        </w:trPr>
        <w:tc>
          <w:tcPr>
            <w:tcW w:w="599" w:type="dxa"/>
            <w:vAlign w:val="center"/>
          </w:tcPr>
          <w:p w14:paraId="11281194"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2.</w:t>
            </w:r>
          </w:p>
        </w:tc>
        <w:tc>
          <w:tcPr>
            <w:tcW w:w="4638" w:type="dxa"/>
            <w:vAlign w:val="center"/>
          </w:tcPr>
          <w:p w14:paraId="49371F8D" w14:textId="77777777" w:rsidR="0049106A" w:rsidRPr="00025868" w:rsidRDefault="0049106A" w:rsidP="00680859">
            <w:pPr>
              <w:widowControl w:val="0"/>
              <w:suppressAutoHyphens/>
              <w:autoSpaceDN w:val="0"/>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karta gwarancyjna</w:t>
            </w:r>
          </w:p>
        </w:tc>
        <w:tc>
          <w:tcPr>
            <w:tcW w:w="1831" w:type="dxa"/>
          </w:tcPr>
          <w:p w14:paraId="62C23452"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 xml:space="preserve">                 </w:t>
            </w:r>
          </w:p>
        </w:tc>
        <w:tc>
          <w:tcPr>
            <w:tcW w:w="1465" w:type="dxa"/>
          </w:tcPr>
          <w:p w14:paraId="4F5E0E4C" w14:textId="77777777" w:rsidR="0049106A" w:rsidRPr="00025868" w:rsidRDefault="0049106A" w:rsidP="00680859">
            <w:pPr>
              <w:widowControl w:val="0"/>
              <w:suppressAutoHyphens/>
              <w:autoSpaceDN w:val="0"/>
              <w:spacing w:line="360" w:lineRule="auto"/>
              <w:jc w:val="center"/>
              <w:textAlignment w:val="baseline"/>
              <w:rPr>
                <w:rFonts w:eastAsia="Lucida Sans Unicode" w:cs="Tahoma"/>
                <w:kern w:val="3"/>
                <w:sz w:val="18"/>
                <w:szCs w:val="18"/>
                <w:lang w:eastAsia="zh-CN" w:bidi="hi-IN"/>
              </w:rPr>
            </w:pPr>
          </w:p>
        </w:tc>
        <w:tc>
          <w:tcPr>
            <w:tcW w:w="2014" w:type="dxa"/>
          </w:tcPr>
          <w:p w14:paraId="665751A6"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p>
        </w:tc>
      </w:tr>
      <w:tr w:rsidR="0049106A" w:rsidRPr="00025868" w14:paraId="3B28B694" w14:textId="77777777" w:rsidTr="00680859">
        <w:trPr>
          <w:cantSplit/>
          <w:trHeight w:val="50"/>
        </w:trPr>
        <w:tc>
          <w:tcPr>
            <w:tcW w:w="599" w:type="dxa"/>
            <w:vAlign w:val="center"/>
          </w:tcPr>
          <w:p w14:paraId="54340BCA"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3.</w:t>
            </w:r>
          </w:p>
        </w:tc>
        <w:tc>
          <w:tcPr>
            <w:tcW w:w="4638" w:type="dxa"/>
            <w:vAlign w:val="center"/>
          </w:tcPr>
          <w:p w14:paraId="6BB52FFA" w14:textId="77777777" w:rsidR="0049106A" w:rsidRPr="00025868" w:rsidRDefault="0049106A" w:rsidP="00680859">
            <w:pPr>
              <w:suppressAutoHyphens/>
              <w:autoSpaceDN w:val="0"/>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 xml:space="preserve">oświadczenie Wykonawcy potwierdzające prawidłowość wykonania remontu </w:t>
            </w:r>
          </w:p>
        </w:tc>
        <w:tc>
          <w:tcPr>
            <w:tcW w:w="1831" w:type="dxa"/>
          </w:tcPr>
          <w:p w14:paraId="20FE83BB"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 xml:space="preserve">                 </w:t>
            </w:r>
          </w:p>
        </w:tc>
        <w:tc>
          <w:tcPr>
            <w:tcW w:w="1465" w:type="dxa"/>
          </w:tcPr>
          <w:p w14:paraId="5F1064CA" w14:textId="77777777" w:rsidR="0049106A" w:rsidRPr="00025868" w:rsidRDefault="0049106A" w:rsidP="00680859">
            <w:pPr>
              <w:widowControl w:val="0"/>
              <w:suppressAutoHyphens/>
              <w:autoSpaceDN w:val="0"/>
              <w:spacing w:line="360" w:lineRule="auto"/>
              <w:jc w:val="center"/>
              <w:textAlignment w:val="baseline"/>
              <w:rPr>
                <w:rFonts w:eastAsia="Lucida Sans Unicode" w:cs="Tahoma"/>
                <w:kern w:val="3"/>
                <w:sz w:val="18"/>
                <w:szCs w:val="18"/>
                <w:lang w:eastAsia="zh-CN" w:bidi="hi-IN"/>
              </w:rPr>
            </w:pPr>
          </w:p>
        </w:tc>
        <w:tc>
          <w:tcPr>
            <w:tcW w:w="2014" w:type="dxa"/>
          </w:tcPr>
          <w:p w14:paraId="12F77AA5"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p>
        </w:tc>
      </w:tr>
      <w:tr w:rsidR="0049106A" w:rsidRPr="00025868" w14:paraId="65E7EB66" w14:textId="77777777" w:rsidTr="00680859">
        <w:trPr>
          <w:cantSplit/>
          <w:trHeight w:val="50"/>
        </w:trPr>
        <w:tc>
          <w:tcPr>
            <w:tcW w:w="599" w:type="dxa"/>
            <w:vAlign w:val="center"/>
          </w:tcPr>
          <w:p w14:paraId="23F10CCE"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4.</w:t>
            </w:r>
          </w:p>
        </w:tc>
        <w:tc>
          <w:tcPr>
            <w:tcW w:w="4638" w:type="dxa"/>
            <w:vAlign w:val="center"/>
          </w:tcPr>
          <w:p w14:paraId="718507C9" w14:textId="77777777" w:rsidR="0049106A" w:rsidRPr="00025868" w:rsidRDefault="0049106A" w:rsidP="00680859">
            <w:pPr>
              <w:widowControl w:val="0"/>
              <w:suppressAutoHyphens/>
              <w:autoSpaceDN w:val="0"/>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wykaz części i podzespołów wymienionych</w:t>
            </w:r>
          </w:p>
        </w:tc>
        <w:tc>
          <w:tcPr>
            <w:tcW w:w="1831" w:type="dxa"/>
          </w:tcPr>
          <w:p w14:paraId="178898C4"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p>
        </w:tc>
        <w:tc>
          <w:tcPr>
            <w:tcW w:w="1465" w:type="dxa"/>
          </w:tcPr>
          <w:p w14:paraId="6E595CA9" w14:textId="77777777" w:rsidR="0049106A" w:rsidRPr="00025868" w:rsidRDefault="0049106A" w:rsidP="00680859">
            <w:pPr>
              <w:widowControl w:val="0"/>
              <w:suppressAutoHyphens/>
              <w:autoSpaceDN w:val="0"/>
              <w:spacing w:line="360" w:lineRule="auto"/>
              <w:jc w:val="center"/>
              <w:textAlignment w:val="baseline"/>
              <w:rPr>
                <w:rFonts w:eastAsia="Lucida Sans Unicode" w:cs="Tahoma"/>
                <w:kern w:val="3"/>
                <w:sz w:val="18"/>
                <w:szCs w:val="18"/>
                <w:lang w:eastAsia="zh-CN" w:bidi="hi-IN"/>
              </w:rPr>
            </w:pPr>
          </w:p>
        </w:tc>
        <w:tc>
          <w:tcPr>
            <w:tcW w:w="2014" w:type="dxa"/>
          </w:tcPr>
          <w:p w14:paraId="7544A7D7"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p>
        </w:tc>
      </w:tr>
      <w:tr w:rsidR="0049106A" w:rsidRPr="00025868" w14:paraId="495ABE8C" w14:textId="77777777" w:rsidTr="00680859">
        <w:trPr>
          <w:cantSplit/>
          <w:trHeight w:val="50"/>
        </w:trPr>
        <w:tc>
          <w:tcPr>
            <w:tcW w:w="599" w:type="dxa"/>
            <w:vAlign w:val="center"/>
          </w:tcPr>
          <w:p w14:paraId="0D3E917B"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5.</w:t>
            </w:r>
          </w:p>
        </w:tc>
        <w:tc>
          <w:tcPr>
            <w:tcW w:w="4638" w:type="dxa"/>
            <w:vAlign w:val="center"/>
          </w:tcPr>
          <w:p w14:paraId="345FE4F7" w14:textId="77777777" w:rsidR="0049106A" w:rsidRPr="00025868" w:rsidRDefault="0049106A" w:rsidP="00680859">
            <w:pPr>
              <w:widowControl w:val="0"/>
              <w:suppressAutoHyphens/>
              <w:autoSpaceDN w:val="0"/>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wykaz części i podzespołów podlegających zwrotowi</w:t>
            </w:r>
          </w:p>
        </w:tc>
        <w:tc>
          <w:tcPr>
            <w:tcW w:w="1831" w:type="dxa"/>
          </w:tcPr>
          <w:p w14:paraId="5DDFA3EE"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p>
        </w:tc>
        <w:tc>
          <w:tcPr>
            <w:tcW w:w="1465" w:type="dxa"/>
          </w:tcPr>
          <w:p w14:paraId="67A0D73F" w14:textId="77777777" w:rsidR="0049106A" w:rsidRPr="00025868" w:rsidRDefault="0049106A" w:rsidP="00680859">
            <w:pPr>
              <w:widowControl w:val="0"/>
              <w:suppressAutoHyphens/>
              <w:autoSpaceDN w:val="0"/>
              <w:spacing w:line="360" w:lineRule="auto"/>
              <w:jc w:val="center"/>
              <w:textAlignment w:val="baseline"/>
              <w:rPr>
                <w:rFonts w:eastAsia="Lucida Sans Unicode" w:cs="Tahoma"/>
                <w:kern w:val="3"/>
                <w:sz w:val="18"/>
                <w:szCs w:val="18"/>
                <w:lang w:eastAsia="zh-CN" w:bidi="hi-IN"/>
              </w:rPr>
            </w:pPr>
          </w:p>
        </w:tc>
        <w:tc>
          <w:tcPr>
            <w:tcW w:w="2014" w:type="dxa"/>
          </w:tcPr>
          <w:p w14:paraId="206E7A68"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p>
        </w:tc>
      </w:tr>
      <w:tr w:rsidR="0049106A" w:rsidRPr="00025868" w14:paraId="28495A71" w14:textId="77777777" w:rsidTr="00680859">
        <w:trPr>
          <w:cantSplit/>
          <w:trHeight w:val="50"/>
        </w:trPr>
        <w:tc>
          <w:tcPr>
            <w:tcW w:w="599" w:type="dxa"/>
            <w:vAlign w:val="center"/>
          </w:tcPr>
          <w:p w14:paraId="394CE7BD"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6.</w:t>
            </w:r>
          </w:p>
        </w:tc>
        <w:tc>
          <w:tcPr>
            <w:tcW w:w="4638" w:type="dxa"/>
            <w:vAlign w:val="center"/>
          </w:tcPr>
          <w:p w14:paraId="56630032" w14:textId="77777777" w:rsidR="0049106A" w:rsidRPr="00025868" w:rsidRDefault="0049106A" w:rsidP="00680859">
            <w:pPr>
              <w:widowControl w:val="0"/>
              <w:suppressAutoHyphens/>
              <w:autoSpaceDN w:val="0"/>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sprawozdanie z przeprowadzonych badań stanowiskowych</w:t>
            </w:r>
          </w:p>
        </w:tc>
        <w:tc>
          <w:tcPr>
            <w:tcW w:w="1831" w:type="dxa"/>
          </w:tcPr>
          <w:p w14:paraId="2F0B6365"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p>
        </w:tc>
        <w:tc>
          <w:tcPr>
            <w:tcW w:w="1465" w:type="dxa"/>
          </w:tcPr>
          <w:p w14:paraId="62F0DC60" w14:textId="77777777" w:rsidR="0049106A" w:rsidRPr="00025868" w:rsidRDefault="0049106A" w:rsidP="00680859">
            <w:pPr>
              <w:widowControl w:val="0"/>
              <w:suppressAutoHyphens/>
              <w:autoSpaceDN w:val="0"/>
              <w:spacing w:line="360" w:lineRule="auto"/>
              <w:jc w:val="center"/>
              <w:textAlignment w:val="baseline"/>
              <w:rPr>
                <w:rFonts w:eastAsia="Lucida Sans Unicode" w:cs="Tahoma"/>
                <w:kern w:val="3"/>
                <w:sz w:val="18"/>
                <w:szCs w:val="18"/>
                <w:lang w:eastAsia="zh-CN" w:bidi="hi-IN"/>
              </w:rPr>
            </w:pPr>
          </w:p>
        </w:tc>
        <w:tc>
          <w:tcPr>
            <w:tcW w:w="2014" w:type="dxa"/>
          </w:tcPr>
          <w:p w14:paraId="4D43420A"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p>
        </w:tc>
      </w:tr>
      <w:tr w:rsidR="0049106A" w:rsidRPr="00025868" w14:paraId="2F354D81" w14:textId="77777777" w:rsidTr="00680859">
        <w:trPr>
          <w:cantSplit/>
          <w:trHeight w:val="50"/>
        </w:trPr>
        <w:tc>
          <w:tcPr>
            <w:tcW w:w="599" w:type="dxa"/>
            <w:vAlign w:val="center"/>
          </w:tcPr>
          <w:p w14:paraId="211F6E9B"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7.</w:t>
            </w:r>
          </w:p>
        </w:tc>
        <w:tc>
          <w:tcPr>
            <w:tcW w:w="4638" w:type="dxa"/>
            <w:vAlign w:val="center"/>
          </w:tcPr>
          <w:p w14:paraId="4DE2E3B5" w14:textId="77777777" w:rsidR="0049106A" w:rsidRPr="00025868" w:rsidRDefault="0049106A" w:rsidP="00680859">
            <w:pPr>
              <w:widowControl w:val="0"/>
              <w:suppressAutoHyphens/>
              <w:autoSpaceDN w:val="0"/>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dziennik budowy, certyfikaty i atesty zastosowanych materiałów</w:t>
            </w:r>
          </w:p>
        </w:tc>
        <w:tc>
          <w:tcPr>
            <w:tcW w:w="1831" w:type="dxa"/>
          </w:tcPr>
          <w:p w14:paraId="144687D3"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 xml:space="preserve">              </w:t>
            </w:r>
          </w:p>
        </w:tc>
        <w:tc>
          <w:tcPr>
            <w:tcW w:w="1465" w:type="dxa"/>
          </w:tcPr>
          <w:p w14:paraId="70D560CC" w14:textId="77777777" w:rsidR="0049106A" w:rsidRPr="00025868" w:rsidRDefault="0049106A" w:rsidP="00680859">
            <w:pPr>
              <w:widowControl w:val="0"/>
              <w:suppressAutoHyphens/>
              <w:autoSpaceDN w:val="0"/>
              <w:spacing w:line="360" w:lineRule="auto"/>
              <w:jc w:val="center"/>
              <w:textAlignment w:val="baseline"/>
              <w:rPr>
                <w:rFonts w:eastAsia="Lucida Sans Unicode" w:cs="Tahoma"/>
                <w:kern w:val="3"/>
                <w:sz w:val="18"/>
                <w:szCs w:val="18"/>
                <w:lang w:eastAsia="zh-CN" w:bidi="hi-IN"/>
              </w:rPr>
            </w:pPr>
          </w:p>
        </w:tc>
        <w:tc>
          <w:tcPr>
            <w:tcW w:w="2014" w:type="dxa"/>
          </w:tcPr>
          <w:p w14:paraId="44EF6653"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p>
        </w:tc>
      </w:tr>
      <w:tr w:rsidR="0049106A" w:rsidRPr="00025868" w14:paraId="6F23EA6C" w14:textId="77777777" w:rsidTr="00680859">
        <w:trPr>
          <w:cantSplit/>
          <w:trHeight w:val="70"/>
        </w:trPr>
        <w:tc>
          <w:tcPr>
            <w:tcW w:w="599" w:type="dxa"/>
            <w:vAlign w:val="center"/>
          </w:tcPr>
          <w:p w14:paraId="2AEB0F0D"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8.</w:t>
            </w:r>
          </w:p>
        </w:tc>
        <w:tc>
          <w:tcPr>
            <w:tcW w:w="4638" w:type="dxa"/>
            <w:vAlign w:val="center"/>
          </w:tcPr>
          <w:p w14:paraId="16AD409D" w14:textId="77777777" w:rsidR="0049106A" w:rsidRPr="00025868" w:rsidRDefault="0049106A" w:rsidP="00680859">
            <w:pPr>
              <w:widowControl w:val="0"/>
              <w:suppressAutoHyphens/>
              <w:autoSpaceDN w:val="0"/>
              <w:textAlignment w:val="baseline"/>
              <w:rPr>
                <w:rFonts w:eastAsia="Lucida Sans Unicode" w:cs="Tahoma"/>
                <w:kern w:val="3"/>
                <w:sz w:val="18"/>
                <w:szCs w:val="18"/>
                <w:lang w:eastAsia="zh-CN" w:bidi="hi-IN"/>
              </w:rPr>
            </w:pPr>
            <w:r w:rsidRPr="00025868">
              <w:rPr>
                <w:rFonts w:eastAsia="Lucida Sans Unicode" w:cs="Tahoma"/>
                <w:kern w:val="3"/>
                <w:sz w:val="18"/>
                <w:szCs w:val="18"/>
                <w:lang w:eastAsia="zh-CN" w:bidi="hi-IN"/>
              </w:rPr>
              <w:t xml:space="preserve">dokumentacja powykonawcza </w:t>
            </w:r>
          </w:p>
        </w:tc>
        <w:tc>
          <w:tcPr>
            <w:tcW w:w="1831" w:type="dxa"/>
          </w:tcPr>
          <w:p w14:paraId="0F94872D"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p>
        </w:tc>
        <w:tc>
          <w:tcPr>
            <w:tcW w:w="1465" w:type="dxa"/>
          </w:tcPr>
          <w:p w14:paraId="50128F68" w14:textId="77777777" w:rsidR="0049106A" w:rsidRPr="00025868" w:rsidRDefault="0049106A" w:rsidP="00680859">
            <w:pPr>
              <w:widowControl w:val="0"/>
              <w:suppressAutoHyphens/>
              <w:autoSpaceDN w:val="0"/>
              <w:spacing w:line="360" w:lineRule="auto"/>
              <w:jc w:val="center"/>
              <w:textAlignment w:val="baseline"/>
              <w:rPr>
                <w:rFonts w:eastAsia="Lucida Sans Unicode" w:cs="Tahoma"/>
                <w:kern w:val="3"/>
                <w:sz w:val="18"/>
                <w:szCs w:val="18"/>
                <w:lang w:eastAsia="zh-CN" w:bidi="hi-IN"/>
              </w:rPr>
            </w:pPr>
          </w:p>
        </w:tc>
        <w:tc>
          <w:tcPr>
            <w:tcW w:w="2014" w:type="dxa"/>
          </w:tcPr>
          <w:p w14:paraId="73145C40" w14:textId="77777777" w:rsidR="0049106A" w:rsidRPr="00025868" w:rsidRDefault="0049106A" w:rsidP="00680859">
            <w:pPr>
              <w:widowControl w:val="0"/>
              <w:suppressAutoHyphens/>
              <w:autoSpaceDN w:val="0"/>
              <w:spacing w:line="360" w:lineRule="auto"/>
              <w:textAlignment w:val="baseline"/>
              <w:rPr>
                <w:rFonts w:eastAsia="Lucida Sans Unicode" w:cs="Tahoma"/>
                <w:kern w:val="3"/>
                <w:sz w:val="18"/>
                <w:szCs w:val="18"/>
                <w:lang w:eastAsia="zh-CN" w:bidi="hi-IN"/>
              </w:rPr>
            </w:pPr>
          </w:p>
        </w:tc>
      </w:tr>
    </w:tbl>
    <w:p w14:paraId="4FE53615" w14:textId="77777777" w:rsidR="0049106A" w:rsidRPr="00072267" w:rsidRDefault="0049106A" w:rsidP="0049106A">
      <w:pPr>
        <w:widowControl w:val="0"/>
        <w:suppressAutoHyphens/>
        <w:autoSpaceDN w:val="0"/>
        <w:textAlignment w:val="baseline"/>
        <w:rPr>
          <w:rFonts w:eastAsia="Lucida Sans Unicode" w:cs="Tahoma"/>
          <w:i/>
          <w:iCs/>
          <w:kern w:val="3"/>
          <w:sz w:val="16"/>
          <w:szCs w:val="16"/>
          <w:lang w:eastAsia="zh-CN" w:bidi="hi-IN"/>
        </w:rPr>
      </w:pPr>
      <w:r w:rsidRPr="00025868">
        <w:rPr>
          <w:rFonts w:eastAsia="Lucida Sans Unicode" w:cs="Tahoma"/>
          <w:kern w:val="16"/>
          <w:sz w:val="16"/>
          <w:szCs w:val="16"/>
          <w:vertAlign w:val="superscript"/>
          <w:lang w:eastAsia="zh-CN" w:bidi="hi-IN"/>
        </w:rPr>
        <w:t>*</w:t>
      </w:r>
      <w:r w:rsidRPr="00025868">
        <w:rPr>
          <w:rFonts w:eastAsia="Lucida Sans Unicode" w:cs="Tahoma"/>
          <w:kern w:val="3"/>
          <w:sz w:val="16"/>
          <w:szCs w:val="16"/>
          <w:lang w:eastAsia="zh-CN" w:bidi="hi-IN"/>
        </w:rPr>
        <w:t xml:space="preserve">) jeżeli nie dotyczy wstawić „X” ; </w:t>
      </w:r>
      <w:r w:rsidRPr="00025868">
        <w:rPr>
          <w:rFonts w:eastAsia="Lucida Sans Unicode" w:cs="Tahoma"/>
          <w:i/>
          <w:iCs/>
          <w:kern w:val="3"/>
          <w:sz w:val="16"/>
          <w:szCs w:val="16"/>
          <w:lang w:eastAsia="zh-CN" w:bidi="hi-IN"/>
        </w:rPr>
        <w:t xml:space="preserve"> Dostarczone dokumenty muszą być zgodne z zapisami w obowiązującej</w:t>
      </w:r>
      <w:r w:rsidRPr="00072267">
        <w:rPr>
          <w:rFonts w:eastAsia="Lucida Sans Unicode" w:cs="Tahoma"/>
          <w:i/>
          <w:iCs/>
          <w:kern w:val="3"/>
          <w:sz w:val="16"/>
          <w:szCs w:val="16"/>
          <w:lang w:eastAsia="zh-CN" w:bidi="hi-IN"/>
        </w:rPr>
        <w:t xml:space="preserve"> umowy</w:t>
      </w:r>
    </w:p>
    <w:p w14:paraId="27589F6B" w14:textId="77777777" w:rsidR="0049106A" w:rsidRPr="00072267" w:rsidRDefault="0049106A" w:rsidP="0049106A">
      <w:pPr>
        <w:widowControl w:val="0"/>
        <w:suppressAutoHyphens/>
        <w:autoSpaceDN w:val="0"/>
        <w:textAlignment w:val="baseline"/>
        <w:rPr>
          <w:rFonts w:eastAsia="Lucida Sans Unicode" w:cs="Tahoma"/>
          <w:kern w:val="3"/>
          <w:sz w:val="16"/>
          <w:szCs w:val="16"/>
          <w:lang w:eastAsia="zh-CN" w:bidi="hi-IN"/>
        </w:rPr>
      </w:pPr>
    </w:p>
    <w:p w14:paraId="0DE892E8" w14:textId="77777777" w:rsidR="0049106A" w:rsidRPr="00072267" w:rsidRDefault="0049106A" w:rsidP="0049106A">
      <w:pPr>
        <w:widowControl w:val="0"/>
        <w:suppressAutoHyphens/>
        <w:autoSpaceDN w:val="0"/>
        <w:spacing w:line="360" w:lineRule="auto"/>
        <w:jc w:val="center"/>
        <w:textAlignment w:val="baseline"/>
        <w:rPr>
          <w:rFonts w:eastAsia="Lucida Sans Unicode" w:cs="Tahoma"/>
          <w:b/>
          <w:bCs/>
          <w:kern w:val="3"/>
          <w:sz w:val="22"/>
          <w:szCs w:val="22"/>
          <w:u w:val="single"/>
          <w:lang w:eastAsia="zh-CN" w:bidi="hi-IN"/>
        </w:rPr>
      </w:pPr>
      <w:r w:rsidRPr="00072267">
        <w:rPr>
          <w:rFonts w:eastAsia="Lucida Sans Unicode" w:cs="Tahoma"/>
          <w:b/>
          <w:bCs/>
          <w:kern w:val="3"/>
          <w:sz w:val="22"/>
          <w:szCs w:val="22"/>
          <w:u w:val="single"/>
          <w:lang w:eastAsia="zh-CN" w:bidi="hi-IN"/>
        </w:rPr>
        <w:t xml:space="preserve">  Przekazujący</w:t>
      </w:r>
      <w:r w:rsidRPr="00072267">
        <w:rPr>
          <w:rFonts w:eastAsia="Lucida Sans Unicode" w:cs="Tahoma"/>
          <w:kern w:val="3"/>
          <w:sz w:val="22"/>
          <w:szCs w:val="22"/>
          <w:lang w:eastAsia="zh-CN" w:bidi="hi-IN"/>
        </w:rPr>
        <w:tab/>
      </w:r>
      <w:r w:rsidRPr="00072267">
        <w:rPr>
          <w:rFonts w:eastAsia="Lucida Sans Unicode" w:cs="Tahoma"/>
          <w:kern w:val="3"/>
          <w:sz w:val="22"/>
          <w:szCs w:val="22"/>
          <w:lang w:eastAsia="zh-CN" w:bidi="hi-IN"/>
        </w:rPr>
        <w:tab/>
      </w:r>
      <w:r w:rsidRPr="00072267">
        <w:rPr>
          <w:rFonts w:eastAsia="Lucida Sans Unicode" w:cs="Tahoma"/>
          <w:kern w:val="3"/>
          <w:sz w:val="22"/>
          <w:szCs w:val="22"/>
          <w:lang w:eastAsia="zh-CN" w:bidi="hi-IN"/>
        </w:rPr>
        <w:tab/>
      </w:r>
      <w:r w:rsidRPr="00072267">
        <w:rPr>
          <w:rFonts w:eastAsia="Lucida Sans Unicode" w:cs="Tahoma"/>
          <w:kern w:val="3"/>
          <w:sz w:val="22"/>
          <w:szCs w:val="22"/>
          <w:lang w:eastAsia="zh-CN" w:bidi="hi-IN"/>
        </w:rPr>
        <w:tab/>
      </w:r>
      <w:r w:rsidRPr="00072267">
        <w:rPr>
          <w:rFonts w:eastAsia="Lucida Sans Unicode" w:cs="Tahoma"/>
          <w:kern w:val="3"/>
          <w:sz w:val="22"/>
          <w:szCs w:val="22"/>
          <w:lang w:eastAsia="zh-CN" w:bidi="hi-IN"/>
        </w:rPr>
        <w:tab/>
        <w:t xml:space="preserve">             </w:t>
      </w:r>
      <w:r w:rsidRPr="00072267">
        <w:rPr>
          <w:rFonts w:eastAsia="Lucida Sans Unicode" w:cs="Tahoma"/>
          <w:kern w:val="3"/>
          <w:sz w:val="22"/>
          <w:szCs w:val="22"/>
          <w:lang w:eastAsia="zh-CN" w:bidi="hi-IN"/>
        </w:rPr>
        <w:tab/>
        <w:t xml:space="preserve">   </w:t>
      </w:r>
      <w:r w:rsidRPr="00072267">
        <w:rPr>
          <w:rFonts w:eastAsia="Lucida Sans Unicode" w:cs="Tahoma"/>
          <w:b/>
          <w:bCs/>
          <w:kern w:val="3"/>
          <w:sz w:val="22"/>
          <w:szCs w:val="22"/>
          <w:u w:val="single"/>
          <w:lang w:eastAsia="zh-CN" w:bidi="hi-IN"/>
        </w:rPr>
        <w:t>Odbierający</w:t>
      </w:r>
    </w:p>
    <w:p w14:paraId="2E588940" w14:textId="77777777" w:rsidR="0049106A" w:rsidRPr="00072267" w:rsidRDefault="0049106A" w:rsidP="0049106A">
      <w:pPr>
        <w:widowControl w:val="0"/>
        <w:suppressAutoHyphens/>
        <w:autoSpaceDN w:val="0"/>
        <w:textAlignment w:val="baseline"/>
        <w:rPr>
          <w:rFonts w:eastAsia="Lucida Sans Unicode" w:cs="Tahoma"/>
          <w:kern w:val="3"/>
          <w:sz w:val="24"/>
          <w:szCs w:val="24"/>
          <w:lang w:eastAsia="zh-CN" w:bidi="hi-IN"/>
        </w:rPr>
      </w:pPr>
      <w:r w:rsidRPr="00072267">
        <w:rPr>
          <w:rFonts w:eastAsia="Lucida Sans Unicode" w:cs="Tahoma"/>
          <w:kern w:val="3"/>
          <w:sz w:val="24"/>
          <w:szCs w:val="24"/>
          <w:lang w:eastAsia="zh-CN" w:bidi="hi-IN"/>
        </w:rPr>
        <w:t>.…………………………                                                                     ……………………………</w:t>
      </w:r>
    </w:p>
    <w:p w14:paraId="15963438" w14:textId="77777777" w:rsidR="0049106A" w:rsidRPr="00072267" w:rsidRDefault="0049106A" w:rsidP="0049106A">
      <w:pPr>
        <w:widowControl w:val="0"/>
        <w:tabs>
          <w:tab w:val="left" w:pos="964"/>
          <w:tab w:val="center" w:pos="5179"/>
        </w:tabs>
        <w:suppressAutoHyphens/>
        <w:autoSpaceDN w:val="0"/>
        <w:ind w:left="720"/>
        <w:textAlignment w:val="baseline"/>
        <w:rPr>
          <w:rFonts w:eastAsia="Lucida Sans Unicode" w:cs="Tahoma"/>
          <w:i/>
          <w:kern w:val="3"/>
          <w:sz w:val="16"/>
          <w:szCs w:val="16"/>
          <w:lang w:eastAsia="zh-CN" w:bidi="hi-IN"/>
        </w:rPr>
      </w:pPr>
      <w:r w:rsidRPr="00072267">
        <w:rPr>
          <w:rFonts w:eastAsia="Lucida Sans Unicode" w:cs="Tahoma"/>
          <w:i/>
          <w:kern w:val="3"/>
          <w:sz w:val="16"/>
          <w:szCs w:val="16"/>
          <w:lang w:eastAsia="zh-CN" w:bidi="hi-IN"/>
        </w:rPr>
        <w:t>(Wymagany podpis osób uczestniczących w odbiorze/ przekazaniu po remoncie)</w:t>
      </w:r>
    </w:p>
    <w:p w14:paraId="3E5E0543" w14:textId="77777777" w:rsidR="0049106A" w:rsidRPr="00072267" w:rsidRDefault="0049106A" w:rsidP="0049106A">
      <w:pPr>
        <w:widowControl w:val="0"/>
        <w:suppressAutoHyphens/>
        <w:autoSpaceDN w:val="0"/>
        <w:jc w:val="center"/>
        <w:textAlignment w:val="baseline"/>
        <w:rPr>
          <w:rFonts w:eastAsia="Lucida Sans Unicode" w:cs="Tahoma"/>
          <w:i/>
          <w:iCs/>
          <w:kern w:val="3"/>
          <w:sz w:val="16"/>
          <w:szCs w:val="16"/>
          <w:lang w:eastAsia="zh-CN" w:bidi="hi-IN"/>
        </w:rPr>
      </w:pPr>
    </w:p>
    <w:p w14:paraId="37FCA8AB" w14:textId="77777777" w:rsidR="0049106A" w:rsidRPr="00072267" w:rsidRDefault="0049106A" w:rsidP="0049106A">
      <w:pPr>
        <w:widowControl w:val="0"/>
        <w:suppressAutoHyphens/>
        <w:autoSpaceDN w:val="0"/>
        <w:jc w:val="center"/>
        <w:textAlignment w:val="baseline"/>
        <w:rPr>
          <w:rFonts w:eastAsia="Lucida Sans Unicode" w:cs="Tahoma"/>
          <w:i/>
          <w:iCs/>
          <w:kern w:val="3"/>
          <w:sz w:val="16"/>
          <w:szCs w:val="16"/>
          <w:lang w:eastAsia="zh-CN" w:bidi="hi-IN"/>
        </w:rPr>
      </w:pPr>
    </w:p>
    <w:p w14:paraId="72DF6CFA" w14:textId="77777777" w:rsidR="0049106A" w:rsidRPr="00072267" w:rsidRDefault="0049106A" w:rsidP="0049106A">
      <w:pPr>
        <w:widowControl w:val="0"/>
        <w:suppressAutoHyphens/>
        <w:autoSpaceDN w:val="0"/>
        <w:jc w:val="center"/>
        <w:textAlignment w:val="baseline"/>
        <w:rPr>
          <w:rFonts w:eastAsia="Lucida Sans Unicode" w:cs="Tahoma"/>
          <w:i/>
          <w:iCs/>
          <w:kern w:val="3"/>
          <w:sz w:val="16"/>
          <w:szCs w:val="16"/>
          <w:lang w:eastAsia="zh-CN" w:bidi="hi-IN"/>
        </w:rPr>
      </w:pPr>
    </w:p>
    <w:p w14:paraId="0064B041" w14:textId="77777777" w:rsidR="0049106A" w:rsidRPr="00072267" w:rsidRDefault="0049106A" w:rsidP="0049106A">
      <w:pPr>
        <w:widowControl w:val="0"/>
        <w:autoSpaceDN w:val="0"/>
        <w:jc w:val="right"/>
        <w:textAlignment w:val="baseline"/>
        <w:rPr>
          <w:rFonts w:eastAsia="Lucida Sans Unicode" w:cs="Tahoma"/>
          <w:kern w:val="3"/>
          <w:sz w:val="24"/>
          <w:szCs w:val="24"/>
          <w:lang w:eastAsia="zh-CN" w:bidi="hi-IN"/>
        </w:rPr>
      </w:pPr>
      <w:r w:rsidRPr="00072267">
        <w:rPr>
          <w:rFonts w:eastAsia="Lucida Sans Unicode" w:cs="Tahoma"/>
          <w:kern w:val="3"/>
          <w:sz w:val="24"/>
          <w:szCs w:val="24"/>
          <w:lang w:eastAsia="zh-CN" w:bidi="hi-IN"/>
        </w:rPr>
        <w:t>Umowa nr</w:t>
      </w:r>
      <w:r w:rsidRPr="00072267">
        <w:rPr>
          <w:rFonts w:eastAsia="Lucida Sans Unicode" w:cs="Tahoma"/>
          <w:kern w:val="3"/>
          <w:sz w:val="22"/>
          <w:szCs w:val="22"/>
          <w:lang w:eastAsia="zh-CN" w:bidi="hi-IN"/>
        </w:rPr>
        <w:t>……………………………………………</w:t>
      </w:r>
    </w:p>
    <w:p w14:paraId="31CA63CA" w14:textId="77777777" w:rsidR="0049106A" w:rsidRPr="00072267" w:rsidRDefault="0049106A" w:rsidP="0049106A">
      <w:pPr>
        <w:widowControl w:val="0"/>
        <w:suppressAutoHyphens/>
        <w:autoSpaceDN w:val="0"/>
        <w:textAlignment w:val="baseline"/>
        <w:rPr>
          <w:rFonts w:eastAsia="Lucida Sans Unicode" w:cs="Tahoma"/>
          <w:kern w:val="3"/>
          <w:sz w:val="24"/>
          <w:szCs w:val="24"/>
          <w:lang w:eastAsia="zh-CN" w:bidi="hi-IN"/>
        </w:rPr>
      </w:pPr>
    </w:p>
    <w:p w14:paraId="3C62FC60" w14:textId="77777777" w:rsidR="0049106A" w:rsidRPr="00072267" w:rsidRDefault="0049106A" w:rsidP="0049106A">
      <w:pPr>
        <w:widowControl w:val="0"/>
        <w:suppressAutoHyphens/>
        <w:autoSpaceDN w:val="0"/>
        <w:jc w:val="center"/>
        <w:textAlignment w:val="baseline"/>
        <w:rPr>
          <w:rFonts w:eastAsia="Lucida Sans Unicode" w:cs="Tahoma"/>
          <w:b/>
          <w:bCs/>
          <w:kern w:val="3"/>
          <w:sz w:val="24"/>
          <w:szCs w:val="24"/>
          <w:lang w:eastAsia="zh-CN" w:bidi="hi-IN"/>
        </w:rPr>
      </w:pPr>
    </w:p>
    <w:p w14:paraId="3C78B562" w14:textId="77777777" w:rsidR="0049106A" w:rsidRPr="00072267" w:rsidRDefault="0049106A" w:rsidP="0049106A">
      <w:pPr>
        <w:widowControl w:val="0"/>
        <w:suppressAutoHyphens/>
        <w:autoSpaceDN w:val="0"/>
        <w:jc w:val="center"/>
        <w:textAlignment w:val="baseline"/>
        <w:rPr>
          <w:rFonts w:eastAsia="Lucida Sans Unicode" w:cs="Tahoma"/>
          <w:b/>
          <w:bCs/>
          <w:kern w:val="3"/>
          <w:sz w:val="24"/>
          <w:szCs w:val="24"/>
          <w:lang w:eastAsia="zh-CN" w:bidi="hi-IN"/>
        </w:rPr>
      </w:pPr>
      <w:r w:rsidRPr="00072267">
        <w:rPr>
          <w:rFonts w:eastAsia="Lucida Sans Unicode" w:cs="Tahoma"/>
          <w:b/>
          <w:bCs/>
          <w:kern w:val="3"/>
          <w:sz w:val="24"/>
          <w:szCs w:val="24"/>
          <w:lang w:eastAsia="zh-CN" w:bidi="hi-IN"/>
        </w:rPr>
        <w:t>PROTOKÓŁ ODBIORU WYKONANYCH ROBÓT</w:t>
      </w:r>
    </w:p>
    <w:p w14:paraId="7DD34784" w14:textId="77777777" w:rsidR="0049106A" w:rsidRPr="00072267" w:rsidRDefault="0049106A" w:rsidP="0049106A">
      <w:pPr>
        <w:widowControl w:val="0"/>
        <w:suppressAutoHyphens/>
        <w:autoSpaceDN w:val="0"/>
        <w:jc w:val="center"/>
        <w:textAlignment w:val="baseline"/>
        <w:rPr>
          <w:rFonts w:eastAsia="Lucida Sans Unicode" w:cs="Tahoma"/>
          <w:b/>
          <w:bCs/>
          <w:kern w:val="3"/>
          <w:sz w:val="24"/>
          <w:szCs w:val="24"/>
          <w:lang w:eastAsia="zh-CN" w:bidi="hi-IN"/>
        </w:rPr>
      </w:pPr>
      <w:r w:rsidRPr="00072267">
        <w:rPr>
          <w:rFonts w:eastAsia="Lucida Sans Unicode" w:cs="Tahoma"/>
          <w:b/>
          <w:bCs/>
          <w:kern w:val="3"/>
          <w:sz w:val="24"/>
          <w:szCs w:val="24"/>
          <w:lang w:eastAsia="zh-CN" w:bidi="hi-IN"/>
        </w:rPr>
        <w:t>(budowlano-remontowych)</w:t>
      </w:r>
    </w:p>
    <w:p w14:paraId="2D6B87C5" w14:textId="77777777" w:rsidR="0049106A" w:rsidRPr="00072267" w:rsidRDefault="0049106A" w:rsidP="0049106A">
      <w:pPr>
        <w:widowControl w:val="0"/>
        <w:suppressAutoHyphens/>
        <w:autoSpaceDN w:val="0"/>
        <w:textAlignment w:val="baseline"/>
        <w:rPr>
          <w:rFonts w:eastAsia="Lucida Sans Unicode" w:cs="Tahoma"/>
          <w:b/>
          <w:bCs/>
          <w:kern w:val="3"/>
          <w:sz w:val="24"/>
          <w:szCs w:val="24"/>
          <w:lang w:eastAsia="zh-CN" w:bidi="hi-IN"/>
        </w:rPr>
      </w:pPr>
    </w:p>
    <w:p w14:paraId="11444AF0" w14:textId="77777777" w:rsidR="0049106A" w:rsidRPr="00072267" w:rsidRDefault="0049106A" w:rsidP="0049106A">
      <w:pPr>
        <w:widowControl w:val="0"/>
        <w:suppressAutoHyphens/>
        <w:autoSpaceDN w:val="0"/>
        <w:jc w:val="center"/>
        <w:textAlignment w:val="baseline"/>
        <w:rPr>
          <w:rFonts w:eastAsia="Lucida Sans Unicode" w:cs="Tahoma"/>
          <w:b/>
          <w:bCs/>
          <w:kern w:val="3"/>
          <w:sz w:val="24"/>
          <w:szCs w:val="24"/>
          <w:lang w:eastAsia="zh-CN" w:bidi="hi-IN"/>
        </w:rPr>
      </w:pPr>
    </w:p>
    <w:p w14:paraId="03FB9FC6" w14:textId="77777777" w:rsidR="0049106A" w:rsidRPr="00072267" w:rsidRDefault="0049106A" w:rsidP="0049106A">
      <w:pPr>
        <w:widowControl w:val="0"/>
        <w:suppressAutoHyphens/>
        <w:autoSpaceDN w:val="0"/>
        <w:spacing w:line="360" w:lineRule="auto"/>
        <w:textAlignment w:val="baseline"/>
        <w:rPr>
          <w:rFonts w:eastAsia="Lucida Sans Unicode" w:cs="Tahoma"/>
          <w:kern w:val="3"/>
          <w:sz w:val="24"/>
          <w:szCs w:val="24"/>
          <w:lang w:eastAsia="zh-CN" w:bidi="hi-IN"/>
        </w:rPr>
      </w:pPr>
      <w:r w:rsidRPr="00072267">
        <w:rPr>
          <w:rFonts w:eastAsia="Lucida Sans Unicode" w:cs="Tahoma"/>
          <w:kern w:val="3"/>
          <w:sz w:val="24"/>
          <w:szCs w:val="24"/>
          <w:lang w:eastAsia="zh-CN" w:bidi="hi-IN"/>
        </w:rPr>
        <w:t>W okresie od dnia: ……………. do dnia ……………………….</w:t>
      </w:r>
    </w:p>
    <w:p w14:paraId="672D2673" w14:textId="77777777" w:rsidR="0049106A" w:rsidRPr="00072267" w:rsidRDefault="0049106A" w:rsidP="0049106A">
      <w:pPr>
        <w:widowControl w:val="0"/>
        <w:suppressAutoHyphens/>
        <w:autoSpaceDN w:val="0"/>
        <w:spacing w:line="360" w:lineRule="auto"/>
        <w:textAlignment w:val="baseline"/>
        <w:rPr>
          <w:rFonts w:eastAsia="Lucida Sans Unicode" w:cs="Tahoma"/>
          <w:kern w:val="3"/>
          <w:sz w:val="24"/>
          <w:szCs w:val="24"/>
          <w:lang w:eastAsia="zh-CN" w:bidi="hi-IN"/>
        </w:rPr>
      </w:pPr>
      <w:r w:rsidRPr="00072267">
        <w:rPr>
          <w:rFonts w:eastAsia="Lucida Sans Unicode" w:cs="Tahoma"/>
          <w:kern w:val="3"/>
          <w:sz w:val="24"/>
          <w:szCs w:val="24"/>
          <w:lang w:eastAsia="zh-CN" w:bidi="hi-IN"/>
        </w:rPr>
        <w:t>Sporządzony dnia: …………….. przy udziale przedstawicieli:</w:t>
      </w:r>
    </w:p>
    <w:p w14:paraId="4A28FA78" w14:textId="77777777" w:rsidR="0049106A" w:rsidRPr="00072267" w:rsidRDefault="0049106A" w:rsidP="0049106A">
      <w:pPr>
        <w:widowControl w:val="0"/>
        <w:suppressAutoHyphens/>
        <w:autoSpaceDN w:val="0"/>
        <w:spacing w:line="360" w:lineRule="auto"/>
        <w:textAlignment w:val="baseline"/>
        <w:rPr>
          <w:rFonts w:eastAsia="Lucida Sans Unicode" w:cs="Tahoma"/>
          <w:kern w:val="3"/>
          <w:sz w:val="24"/>
          <w:szCs w:val="24"/>
          <w:lang w:eastAsia="zh-CN" w:bidi="hi-IN"/>
        </w:rPr>
      </w:pPr>
      <w:r w:rsidRPr="00072267">
        <w:rPr>
          <w:rFonts w:eastAsia="Lucida Sans Unicode" w:cs="Tahoma"/>
          <w:kern w:val="3"/>
          <w:sz w:val="24"/>
          <w:szCs w:val="24"/>
          <w:lang w:eastAsia="zh-CN" w:bidi="hi-IN"/>
        </w:rPr>
        <w:t xml:space="preserve">Inwestora : </w:t>
      </w:r>
      <w:r w:rsidRPr="00072267">
        <w:rPr>
          <w:rFonts w:eastAsia="Lucida Sans Unicode" w:cs="Tahoma"/>
          <w:kern w:val="3"/>
          <w:sz w:val="22"/>
          <w:szCs w:val="22"/>
          <w:lang w:eastAsia="zh-CN" w:bidi="hi-IN"/>
        </w:rPr>
        <w:t xml:space="preserve"> </w:t>
      </w:r>
      <w:r w:rsidRPr="00072267">
        <w:rPr>
          <w:rFonts w:eastAsia="Lucida Sans Unicode" w:cs="Tahoma"/>
          <w:kern w:val="3"/>
          <w:sz w:val="24"/>
          <w:szCs w:val="24"/>
          <w:lang w:eastAsia="zh-CN" w:bidi="hi-IN"/>
        </w:rPr>
        <w:t>……………..</w:t>
      </w:r>
    </w:p>
    <w:p w14:paraId="211DAEA1" w14:textId="77777777" w:rsidR="0049106A" w:rsidRPr="00072267" w:rsidRDefault="0049106A" w:rsidP="0049106A">
      <w:pPr>
        <w:widowControl w:val="0"/>
        <w:suppressAutoHyphens/>
        <w:autoSpaceDN w:val="0"/>
        <w:spacing w:line="200" w:lineRule="atLeast"/>
        <w:jc w:val="center"/>
        <w:textAlignment w:val="baseline"/>
        <w:rPr>
          <w:rFonts w:eastAsia="Lucida Sans Unicode" w:cs="Tahoma"/>
          <w:b/>
          <w:kern w:val="3"/>
          <w:sz w:val="24"/>
          <w:szCs w:val="24"/>
          <w:lang w:eastAsia="zh-CN" w:bidi="hi-IN"/>
        </w:rPr>
      </w:pPr>
      <w:r w:rsidRPr="00072267">
        <w:rPr>
          <w:rFonts w:eastAsia="Lucida Sans Unicode" w:cs="Tahoma"/>
          <w:kern w:val="3"/>
          <w:sz w:val="24"/>
          <w:szCs w:val="24"/>
          <w:lang w:eastAsia="zh-CN" w:bidi="hi-IN"/>
        </w:rPr>
        <w:t xml:space="preserve">Wykonawcy : </w:t>
      </w:r>
      <w:r w:rsidRPr="00072267">
        <w:rPr>
          <w:rFonts w:eastAsia="Lucida Sans Unicode" w:cs="Tahoma"/>
          <w:b/>
          <w:kern w:val="3"/>
          <w:sz w:val="24"/>
          <w:szCs w:val="24"/>
          <w:lang w:eastAsia="zh-CN" w:bidi="hi-IN"/>
        </w:rPr>
        <w:t>………………………………………………………………………………………….</w:t>
      </w:r>
    </w:p>
    <w:p w14:paraId="0AC11296" w14:textId="77777777" w:rsidR="0049106A" w:rsidRPr="00072267" w:rsidRDefault="0049106A" w:rsidP="0049106A">
      <w:pPr>
        <w:widowControl w:val="0"/>
        <w:suppressAutoHyphens/>
        <w:autoSpaceDN w:val="0"/>
        <w:spacing w:line="360" w:lineRule="auto"/>
        <w:textAlignment w:val="baseline"/>
        <w:rPr>
          <w:rFonts w:eastAsia="Lucida Sans Unicode" w:cs="Tahoma"/>
          <w:kern w:val="3"/>
          <w:sz w:val="24"/>
          <w:szCs w:val="24"/>
          <w:lang w:eastAsia="zh-CN" w:bidi="hi-IN"/>
        </w:rPr>
      </w:pPr>
    </w:p>
    <w:p w14:paraId="2BF2AB88" w14:textId="77777777" w:rsidR="0049106A" w:rsidRPr="00072267" w:rsidRDefault="0049106A" w:rsidP="0049106A">
      <w:pPr>
        <w:widowControl w:val="0"/>
        <w:suppressAutoHyphens/>
        <w:autoSpaceDN w:val="0"/>
        <w:textAlignment w:val="baseline"/>
        <w:rPr>
          <w:rFonts w:eastAsia="Lucida Sans Unicode" w:cs="Tahoma"/>
          <w:kern w:val="3"/>
          <w:sz w:val="24"/>
          <w:szCs w:val="24"/>
          <w:lang w:eastAsia="zh-CN" w:bidi="hi-IN"/>
        </w:rPr>
      </w:pPr>
      <w:r w:rsidRPr="00072267">
        <w:rPr>
          <w:rFonts w:eastAsia="Lucida Sans Unicode" w:cs="Tahoma"/>
          <w:kern w:val="3"/>
          <w:sz w:val="24"/>
          <w:szCs w:val="24"/>
          <w:lang w:eastAsia="zh-CN" w:bidi="hi-IN"/>
        </w:rPr>
        <w:t>Komisja stwierdza co następuje:</w:t>
      </w:r>
    </w:p>
    <w:p w14:paraId="17AB4C3D" w14:textId="77777777" w:rsidR="0049106A" w:rsidRPr="00072267" w:rsidRDefault="0049106A" w:rsidP="0049106A">
      <w:pPr>
        <w:widowControl w:val="0"/>
        <w:suppressAutoHyphens/>
        <w:autoSpaceDN w:val="0"/>
        <w:ind w:left="284" w:hanging="284"/>
        <w:textAlignment w:val="baseline"/>
        <w:rPr>
          <w:rFonts w:eastAsia="Lucida Sans Unicode" w:cs="Tahoma"/>
          <w:kern w:val="3"/>
          <w:sz w:val="24"/>
          <w:szCs w:val="24"/>
          <w:lang w:eastAsia="zh-CN" w:bidi="hi-IN"/>
        </w:rPr>
      </w:pPr>
      <w:r w:rsidRPr="00072267">
        <w:rPr>
          <w:rFonts w:eastAsia="Lucida Sans Unicode" w:cs="Tahoma"/>
          <w:kern w:val="3"/>
          <w:sz w:val="24"/>
          <w:szCs w:val="24"/>
          <w:lang w:eastAsia="zh-CN" w:bidi="hi-IN"/>
        </w:rPr>
        <w:t>1. Zakres wykonanych robót objętych niniejszym protokołem jest zgodny z umową.</w:t>
      </w:r>
    </w:p>
    <w:p w14:paraId="21986CBF" w14:textId="77777777" w:rsidR="0049106A" w:rsidRPr="00072267" w:rsidRDefault="0049106A" w:rsidP="0049106A">
      <w:pPr>
        <w:widowControl w:val="0"/>
        <w:suppressAutoHyphens/>
        <w:autoSpaceDN w:val="0"/>
        <w:textAlignment w:val="baseline"/>
        <w:rPr>
          <w:rFonts w:eastAsia="Lucida Sans Unicode" w:cs="Tahoma"/>
          <w:kern w:val="3"/>
          <w:sz w:val="24"/>
          <w:szCs w:val="24"/>
          <w:lang w:eastAsia="zh-CN" w:bidi="hi-IN"/>
        </w:rPr>
      </w:pPr>
      <w:r w:rsidRPr="00072267">
        <w:rPr>
          <w:rFonts w:eastAsia="Lucida Sans Unicode" w:cs="Tahoma"/>
          <w:kern w:val="3"/>
          <w:sz w:val="24"/>
          <w:szCs w:val="24"/>
          <w:lang w:eastAsia="zh-CN" w:bidi="hi-IN"/>
        </w:rPr>
        <w:t>2. Na podstawie niniejszego protokołu odebrano następujące rodzaje robót:</w:t>
      </w:r>
    </w:p>
    <w:p w14:paraId="6F9091C8" w14:textId="77777777" w:rsidR="0049106A" w:rsidRPr="00072267" w:rsidRDefault="0049106A" w:rsidP="0049106A">
      <w:pPr>
        <w:widowControl w:val="0"/>
        <w:suppressAutoHyphens/>
        <w:autoSpaceDN w:val="0"/>
        <w:textAlignment w:val="baseline"/>
        <w:rPr>
          <w:rFonts w:eastAsia="Lucida Sans Unicode" w:cs="Tahoma"/>
          <w:kern w:val="3"/>
          <w:lang w:eastAsia="zh-CN" w:bidi="hi-IN"/>
        </w:rPr>
      </w:pPr>
    </w:p>
    <w:p w14:paraId="1835A0EB" w14:textId="77777777" w:rsidR="0049106A" w:rsidRPr="00072267" w:rsidRDefault="0049106A" w:rsidP="0049106A">
      <w:pPr>
        <w:widowControl w:val="0"/>
        <w:suppressAutoHyphens/>
        <w:autoSpaceDN w:val="0"/>
        <w:textAlignment w:val="baseline"/>
        <w:rPr>
          <w:rFonts w:eastAsia="Lucida Sans Unicode" w:cs="Tahoma"/>
          <w:kern w:val="3"/>
          <w:lang w:eastAsia="zh-CN" w:bidi="hi-IN"/>
        </w:rPr>
      </w:pPr>
    </w:p>
    <w:tbl>
      <w:tblPr>
        <w:tblW w:w="9650" w:type="dxa"/>
        <w:tblLayout w:type="fixed"/>
        <w:tblCellMar>
          <w:left w:w="10" w:type="dxa"/>
          <w:right w:w="10" w:type="dxa"/>
        </w:tblCellMar>
        <w:tblLook w:val="0000" w:firstRow="0" w:lastRow="0" w:firstColumn="0" w:lastColumn="0" w:noHBand="0" w:noVBand="0"/>
      </w:tblPr>
      <w:tblGrid>
        <w:gridCol w:w="450"/>
        <w:gridCol w:w="3574"/>
        <w:gridCol w:w="1418"/>
        <w:gridCol w:w="1417"/>
        <w:gridCol w:w="1560"/>
        <w:gridCol w:w="1231"/>
      </w:tblGrid>
      <w:tr w:rsidR="0049106A" w:rsidRPr="00072267" w14:paraId="2F8FD7AF" w14:textId="77777777" w:rsidTr="00680859">
        <w:tc>
          <w:tcPr>
            <w:tcW w:w="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6B0334" w14:textId="77777777" w:rsidR="0049106A" w:rsidRPr="00072267" w:rsidRDefault="0049106A" w:rsidP="00680859">
            <w:pPr>
              <w:widowControl w:val="0"/>
              <w:suppressLineNumbers/>
              <w:suppressAutoHyphens/>
              <w:autoSpaceDN w:val="0"/>
              <w:snapToGrid w:val="0"/>
              <w:textAlignment w:val="baseline"/>
              <w:rPr>
                <w:rFonts w:eastAsia="Lucida Sans Unicode" w:cs="Tahoma"/>
                <w:kern w:val="3"/>
                <w:sz w:val="16"/>
                <w:szCs w:val="16"/>
                <w:lang w:eastAsia="zh-CN" w:bidi="hi-IN"/>
              </w:rPr>
            </w:pPr>
            <w:r w:rsidRPr="00072267">
              <w:rPr>
                <w:rFonts w:eastAsia="Lucida Sans Unicode" w:cs="Tahoma"/>
                <w:kern w:val="3"/>
                <w:sz w:val="16"/>
                <w:szCs w:val="16"/>
                <w:lang w:eastAsia="zh-CN" w:bidi="hi-IN"/>
              </w:rPr>
              <w:t>Nr</w:t>
            </w:r>
          </w:p>
        </w:tc>
        <w:tc>
          <w:tcPr>
            <w:tcW w:w="35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66C5B3" w14:textId="77777777" w:rsidR="0049106A" w:rsidRPr="00072267" w:rsidRDefault="0049106A" w:rsidP="00680859">
            <w:pPr>
              <w:widowControl w:val="0"/>
              <w:suppressLineNumbers/>
              <w:suppressAutoHyphens/>
              <w:autoSpaceDN w:val="0"/>
              <w:snapToGrid w:val="0"/>
              <w:jc w:val="center"/>
              <w:textAlignment w:val="baseline"/>
              <w:rPr>
                <w:rFonts w:eastAsia="Lucida Sans Unicode" w:cs="Tahoma"/>
                <w:kern w:val="3"/>
                <w:sz w:val="16"/>
                <w:szCs w:val="16"/>
                <w:lang w:eastAsia="zh-CN" w:bidi="hi-IN"/>
              </w:rPr>
            </w:pPr>
            <w:r w:rsidRPr="00072267">
              <w:rPr>
                <w:rFonts w:eastAsia="Lucida Sans Unicode" w:cs="Tahoma"/>
                <w:kern w:val="3"/>
                <w:sz w:val="16"/>
                <w:szCs w:val="16"/>
                <w:lang w:eastAsia="zh-CN" w:bidi="hi-IN"/>
              </w:rPr>
              <w:t>Nazwa rodzajów robót lub asortymentów</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BB1568" w14:textId="77777777" w:rsidR="0049106A" w:rsidRPr="00072267" w:rsidRDefault="0049106A" w:rsidP="00680859">
            <w:pPr>
              <w:widowControl w:val="0"/>
              <w:suppressLineNumbers/>
              <w:suppressAutoHyphens/>
              <w:autoSpaceDN w:val="0"/>
              <w:snapToGrid w:val="0"/>
              <w:jc w:val="center"/>
              <w:textAlignment w:val="baseline"/>
              <w:rPr>
                <w:rFonts w:eastAsia="Lucida Sans Unicode" w:cs="Tahoma"/>
                <w:kern w:val="3"/>
                <w:sz w:val="16"/>
                <w:szCs w:val="16"/>
                <w:lang w:eastAsia="zh-CN" w:bidi="hi-IN"/>
              </w:rPr>
            </w:pPr>
            <w:r w:rsidRPr="00072267">
              <w:rPr>
                <w:rFonts w:eastAsia="Lucida Sans Unicode" w:cs="Tahoma"/>
                <w:kern w:val="3"/>
                <w:sz w:val="16"/>
                <w:szCs w:val="16"/>
                <w:lang w:eastAsia="zh-CN" w:bidi="hi-IN"/>
              </w:rPr>
              <w:t>Wartość kosztorysu wykonawczego</w:t>
            </w:r>
          </w:p>
        </w:tc>
        <w:tc>
          <w:tcPr>
            <w:tcW w:w="14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310529" w14:textId="77777777" w:rsidR="0049106A" w:rsidRPr="00072267" w:rsidRDefault="0049106A" w:rsidP="00680859">
            <w:pPr>
              <w:widowControl w:val="0"/>
              <w:suppressLineNumbers/>
              <w:suppressAutoHyphens/>
              <w:autoSpaceDN w:val="0"/>
              <w:snapToGrid w:val="0"/>
              <w:jc w:val="center"/>
              <w:textAlignment w:val="baseline"/>
              <w:rPr>
                <w:rFonts w:eastAsia="Lucida Sans Unicode" w:cs="Tahoma"/>
                <w:kern w:val="3"/>
                <w:sz w:val="16"/>
                <w:szCs w:val="16"/>
                <w:lang w:eastAsia="zh-CN" w:bidi="hi-IN"/>
              </w:rPr>
            </w:pPr>
            <w:r w:rsidRPr="00072267">
              <w:rPr>
                <w:rFonts w:eastAsia="Lucida Sans Unicode" w:cs="Tahoma"/>
                <w:kern w:val="3"/>
                <w:sz w:val="16"/>
                <w:szCs w:val="16"/>
                <w:lang w:eastAsia="zh-CN" w:bidi="hi-IN"/>
              </w:rPr>
              <w:t xml:space="preserve">Potrącono </w:t>
            </w:r>
            <w:r w:rsidRPr="00072267">
              <w:rPr>
                <w:rFonts w:eastAsia="Lucida Sans Unicode" w:cs="Tahoma"/>
                <w:kern w:val="3"/>
                <w:sz w:val="16"/>
                <w:szCs w:val="16"/>
                <w:lang w:eastAsia="zh-CN" w:bidi="hi-IN"/>
              </w:rPr>
              <w:br/>
              <w:t>w kosztorysie wykonawczym z tytułu wad trwałych</w:t>
            </w:r>
          </w:p>
        </w:tc>
        <w:tc>
          <w:tcPr>
            <w:tcW w:w="15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9FA939" w14:textId="77777777" w:rsidR="0049106A" w:rsidRPr="00072267" w:rsidRDefault="0049106A" w:rsidP="00680859">
            <w:pPr>
              <w:widowControl w:val="0"/>
              <w:suppressLineNumbers/>
              <w:suppressAutoHyphens/>
              <w:autoSpaceDN w:val="0"/>
              <w:snapToGrid w:val="0"/>
              <w:jc w:val="center"/>
              <w:textAlignment w:val="baseline"/>
              <w:rPr>
                <w:rFonts w:eastAsia="Lucida Sans Unicode" w:cs="Tahoma"/>
                <w:kern w:val="3"/>
                <w:sz w:val="16"/>
                <w:szCs w:val="16"/>
                <w:lang w:eastAsia="zh-CN" w:bidi="hi-IN"/>
              </w:rPr>
            </w:pPr>
            <w:r w:rsidRPr="00072267">
              <w:rPr>
                <w:rFonts w:eastAsia="Lucida Sans Unicode" w:cs="Tahoma"/>
                <w:kern w:val="3"/>
                <w:sz w:val="16"/>
                <w:szCs w:val="16"/>
                <w:lang w:eastAsia="zh-CN" w:bidi="hi-IN"/>
              </w:rPr>
              <w:t>Jakość wykonanych robót</w:t>
            </w:r>
          </w:p>
        </w:tc>
        <w:tc>
          <w:tcPr>
            <w:tcW w:w="123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2BB372" w14:textId="77777777" w:rsidR="0049106A" w:rsidRPr="00072267" w:rsidRDefault="0049106A" w:rsidP="00680859">
            <w:pPr>
              <w:widowControl w:val="0"/>
              <w:suppressLineNumbers/>
              <w:suppressAutoHyphens/>
              <w:autoSpaceDN w:val="0"/>
              <w:snapToGrid w:val="0"/>
              <w:jc w:val="center"/>
              <w:textAlignment w:val="baseline"/>
              <w:rPr>
                <w:rFonts w:eastAsia="Lucida Sans Unicode" w:cs="Tahoma"/>
                <w:kern w:val="3"/>
                <w:sz w:val="16"/>
                <w:szCs w:val="16"/>
                <w:lang w:eastAsia="zh-CN" w:bidi="hi-IN"/>
              </w:rPr>
            </w:pPr>
            <w:r w:rsidRPr="00072267">
              <w:rPr>
                <w:rFonts w:eastAsia="Lucida Sans Unicode" w:cs="Tahoma"/>
                <w:kern w:val="3"/>
                <w:sz w:val="16"/>
                <w:szCs w:val="16"/>
                <w:lang w:eastAsia="zh-CN" w:bidi="hi-IN"/>
              </w:rPr>
              <w:t>Uwagi i zastrzeżenia stron</w:t>
            </w:r>
          </w:p>
        </w:tc>
      </w:tr>
      <w:tr w:rsidR="0049106A" w:rsidRPr="00072267" w14:paraId="04884102" w14:textId="77777777" w:rsidTr="00680859">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3C52220D" w14:textId="77777777" w:rsidR="0049106A" w:rsidRPr="00072267" w:rsidRDefault="0049106A" w:rsidP="00680859">
            <w:pPr>
              <w:widowControl w:val="0"/>
              <w:suppressLineNumbers/>
              <w:suppressAutoHyphens/>
              <w:autoSpaceDN w:val="0"/>
              <w:snapToGrid w:val="0"/>
              <w:jc w:val="center"/>
              <w:textAlignment w:val="baseline"/>
              <w:rPr>
                <w:rFonts w:eastAsia="Lucida Sans Unicode" w:cs="Tahoma"/>
                <w:kern w:val="3"/>
                <w:sz w:val="16"/>
                <w:szCs w:val="16"/>
                <w:lang w:eastAsia="zh-CN" w:bidi="hi-IN"/>
              </w:rPr>
            </w:pPr>
            <w:r w:rsidRPr="00072267">
              <w:rPr>
                <w:rFonts w:eastAsia="Lucida Sans Unicode" w:cs="Tahoma"/>
                <w:kern w:val="3"/>
                <w:sz w:val="16"/>
                <w:szCs w:val="16"/>
                <w:lang w:eastAsia="zh-CN" w:bidi="hi-IN"/>
              </w:rPr>
              <w:t>1</w:t>
            </w:r>
          </w:p>
        </w:tc>
        <w:tc>
          <w:tcPr>
            <w:tcW w:w="3574" w:type="dxa"/>
            <w:tcBorders>
              <w:left w:val="single" w:sz="2" w:space="0" w:color="000000"/>
              <w:bottom w:val="single" w:sz="2" w:space="0" w:color="000000"/>
            </w:tcBorders>
            <w:shd w:val="clear" w:color="auto" w:fill="auto"/>
            <w:tcMar>
              <w:top w:w="55" w:type="dxa"/>
              <w:left w:w="55" w:type="dxa"/>
              <w:bottom w:w="55" w:type="dxa"/>
              <w:right w:w="55" w:type="dxa"/>
            </w:tcMar>
          </w:tcPr>
          <w:p w14:paraId="35F11F85" w14:textId="77777777" w:rsidR="0049106A" w:rsidRPr="00072267" w:rsidRDefault="0049106A" w:rsidP="00680859">
            <w:pPr>
              <w:widowControl w:val="0"/>
              <w:suppressLineNumbers/>
              <w:suppressAutoHyphens/>
              <w:autoSpaceDN w:val="0"/>
              <w:snapToGrid w:val="0"/>
              <w:jc w:val="center"/>
              <w:textAlignment w:val="baseline"/>
              <w:rPr>
                <w:rFonts w:eastAsia="Lucida Sans Unicode" w:cs="Tahoma"/>
                <w:kern w:val="3"/>
                <w:sz w:val="16"/>
                <w:szCs w:val="16"/>
                <w:lang w:eastAsia="zh-CN" w:bidi="hi-IN"/>
              </w:rP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7E530023" w14:textId="77777777" w:rsidR="0049106A" w:rsidRPr="00072267" w:rsidRDefault="0049106A" w:rsidP="00680859">
            <w:pPr>
              <w:widowControl w:val="0"/>
              <w:suppressLineNumbers/>
              <w:suppressAutoHyphens/>
              <w:autoSpaceDN w:val="0"/>
              <w:snapToGrid w:val="0"/>
              <w:jc w:val="center"/>
              <w:textAlignment w:val="baseline"/>
              <w:rPr>
                <w:rFonts w:eastAsia="Lucida Sans Unicode" w:cs="Tahoma"/>
                <w:kern w:val="3"/>
                <w:sz w:val="16"/>
                <w:szCs w:val="16"/>
                <w:lang w:eastAsia="zh-CN" w:bidi="hi-IN"/>
              </w:rPr>
            </w:pPr>
            <w:r w:rsidRPr="00072267">
              <w:rPr>
                <w:rFonts w:eastAsia="Lucida Sans Unicode" w:cs="Tahoma"/>
                <w:kern w:val="3"/>
                <w:sz w:val="16"/>
                <w:szCs w:val="16"/>
                <w:lang w:eastAsia="zh-CN" w:bidi="hi-IN"/>
              </w:rPr>
              <w:t>3</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51394237" w14:textId="77777777" w:rsidR="0049106A" w:rsidRPr="00072267" w:rsidRDefault="0049106A" w:rsidP="00680859">
            <w:pPr>
              <w:widowControl w:val="0"/>
              <w:suppressLineNumbers/>
              <w:suppressAutoHyphens/>
              <w:autoSpaceDN w:val="0"/>
              <w:snapToGrid w:val="0"/>
              <w:jc w:val="center"/>
              <w:textAlignment w:val="baseline"/>
              <w:rPr>
                <w:rFonts w:eastAsia="Lucida Sans Unicode" w:cs="Tahoma"/>
                <w:kern w:val="3"/>
                <w:sz w:val="16"/>
                <w:szCs w:val="16"/>
                <w:lang w:eastAsia="zh-CN" w:bidi="hi-IN"/>
              </w:rPr>
            </w:pPr>
            <w:r w:rsidRPr="00072267">
              <w:rPr>
                <w:rFonts w:eastAsia="Lucida Sans Unicode" w:cs="Tahoma"/>
                <w:kern w:val="3"/>
                <w:sz w:val="16"/>
                <w:szCs w:val="16"/>
                <w:lang w:eastAsia="zh-CN" w:bidi="hi-IN"/>
              </w:rPr>
              <w:t>4</w:t>
            </w:r>
          </w:p>
        </w:tc>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14:paraId="1CAE096E" w14:textId="77777777" w:rsidR="0049106A" w:rsidRPr="00072267" w:rsidRDefault="0049106A" w:rsidP="00680859">
            <w:pPr>
              <w:widowControl w:val="0"/>
              <w:suppressLineNumbers/>
              <w:suppressAutoHyphens/>
              <w:autoSpaceDN w:val="0"/>
              <w:snapToGrid w:val="0"/>
              <w:jc w:val="center"/>
              <w:textAlignment w:val="baseline"/>
              <w:rPr>
                <w:rFonts w:eastAsia="Lucida Sans Unicode" w:cs="Tahoma"/>
                <w:kern w:val="3"/>
                <w:sz w:val="16"/>
                <w:szCs w:val="16"/>
                <w:lang w:eastAsia="zh-CN" w:bidi="hi-IN"/>
              </w:rPr>
            </w:pPr>
            <w:r w:rsidRPr="00072267">
              <w:rPr>
                <w:rFonts w:eastAsia="Lucida Sans Unicode" w:cs="Tahoma"/>
                <w:kern w:val="3"/>
                <w:sz w:val="16"/>
                <w:szCs w:val="16"/>
                <w:lang w:eastAsia="zh-CN" w:bidi="hi-IN"/>
              </w:rPr>
              <w:t>5</w:t>
            </w:r>
          </w:p>
        </w:tc>
        <w:tc>
          <w:tcPr>
            <w:tcW w:w="12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AC8572" w14:textId="77777777" w:rsidR="0049106A" w:rsidRPr="00072267" w:rsidRDefault="0049106A" w:rsidP="00680859">
            <w:pPr>
              <w:widowControl w:val="0"/>
              <w:suppressLineNumbers/>
              <w:suppressAutoHyphens/>
              <w:autoSpaceDN w:val="0"/>
              <w:snapToGrid w:val="0"/>
              <w:jc w:val="center"/>
              <w:textAlignment w:val="baseline"/>
              <w:rPr>
                <w:rFonts w:eastAsia="Lucida Sans Unicode" w:cs="Tahoma"/>
                <w:kern w:val="3"/>
                <w:sz w:val="16"/>
                <w:szCs w:val="16"/>
                <w:lang w:eastAsia="zh-CN" w:bidi="hi-IN"/>
              </w:rPr>
            </w:pPr>
            <w:r w:rsidRPr="00072267">
              <w:rPr>
                <w:rFonts w:eastAsia="Lucida Sans Unicode" w:cs="Tahoma"/>
                <w:kern w:val="3"/>
                <w:sz w:val="16"/>
                <w:szCs w:val="16"/>
                <w:lang w:eastAsia="zh-CN" w:bidi="hi-IN"/>
              </w:rPr>
              <w:t>6</w:t>
            </w:r>
          </w:p>
        </w:tc>
      </w:tr>
      <w:tr w:rsidR="0049106A" w:rsidRPr="00072267" w14:paraId="3D782265" w14:textId="77777777" w:rsidTr="00680859">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7A328DFD" w14:textId="77777777" w:rsidR="0049106A" w:rsidRPr="00072267" w:rsidRDefault="0049106A" w:rsidP="00680859">
            <w:pPr>
              <w:widowControl w:val="0"/>
              <w:suppressLineNumbers/>
              <w:suppressAutoHyphens/>
              <w:autoSpaceDN w:val="0"/>
              <w:snapToGrid w:val="0"/>
              <w:textAlignment w:val="baseline"/>
              <w:rPr>
                <w:rFonts w:eastAsia="Lucida Sans Unicode" w:cs="Tahoma"/>
                <w:kern w:val="3"/>
                <w:lang w:eastAsia="zh-CN" w:bidi="hi-IN"/>
              </w:rPr>
            </w:pPr>
          </w:p>
        </w:tc>
        <w:tc>
          <w:tcPr>
            <w:tcW w:w="3574" w:type="dxa"/>
            <w:tcBorders>
              <w:left w:val="single" w:sz="2" w:space="0" w:color="000000"/>
              <w:bottom w:val="single" w:sz="2" w:space="0" w:color="000000"/>
            </w:tcBorders>
            <w:shd w:val="clear" w:color="auto" w:fill="auto"/>
            <w:tcMar>
              <w:top w:w="55" w:type="dxa"/>
              <w:left w:w="55" w:type="dxa"/>
              <w:bottom w:w="55" w:type="dxa"/>
              <w:right w:w="55" w:type="dxa"/>
            </w:tcMar>
          </w:tcPr>
          <w:p w14:paraId="007E1FD2" w14:textId="77777777" w:rsidR="0049106A" w:rsidRPr="00072267" w:rsidRDefault="0049106A" w:rsidP="00680859">
            <w:pPr>
              <w:widowControl w:val="0"/>
              <w:suppressLineNumbers/>
              <w:suppressAutoHyphens/>
              <w:autoSpaceDN w:val="0"/>
              <w:snapToGrid w:val="0"/>
              <w:textAlignment w:val="baseline"/>
              <w:rPr>
                <w:rFonts w:eastAsia="Lucida Sans Unicode" w:cs="Tahoma"/>
                <w:kern w:val="3"/>
                <w:lang w:eastAsia="zh-CN" w:bidi="hi-IN"/>
              </w:rP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9766FA" w14:textId="77777777" w:rsidR="0049106A" w:rsidRPr="00072267" w:rsidRDefault="0049106A" w:rsidP="00680859">
            <w:pPr>
              <w:widowControl w:val="0"/>
              <w:suppressLineNumbers/>
              <w:suppressAutoHyphens/>
              <w:autoSpaceDN w:val="0"/>
              <w:snapToGrid w:val="0"/>
              <w:jc w:val="right"/>
              <w:textAlignment w:val="baseline"/>
              <w:rPr>
                <w:rFonts w:eastAsia="Lucida Sans Unicode" w:cs="Tahoma"/>
                <w:kern w:val="3"/>
                <w:lang w:eastAsia="zh-CN" w:bidi="hi-IN"/>
              </w:rPr>
            </w:pPr>
          </w:p>
          <w:p w14:paraId="28563454" w14:textId="77777777" w:rsidR="0049106A" w:rsidRPr="00072267" w:rsidRDefault="0049106A" w:rsidP="00680859">
            <w:pPr>
              <w:widowControl w:val="0"/>
              <w:suppressLineNumbers/>
              <w:suppressAutoHyphens/>
              <w:autoSpaceDN w:val="0"/>
              <w:snapToGrid w:val="0"/>
              <w:jc w:val="right"/>
              <w:textAlignment w:val="baseline"/>
              <w:rPr>
                <w:rFonts w:eastAsia="Lucida Sans Unicode" w:cs="Tahoma"/>
                <w:kern w:val="3"/>
                <w:lang w:eastAsia="zh-CN" w:bidi="hi-IN"/>
              </w:rPr>
            </w:pPr>
          </w:p>
          <w:p w14:paraId="0E223FA3" w14:textId="77777777" w:rsidR="0049106A" w:rsidRPr="00072267" w:rsidRDefault="0049106A" w:rsidP="00680859">
            <w:pPr>
              <w:widowControl w:val="0"/>
              <w:suppressLineNumbers/>
              <w:suppressAutoHyphens/>
              <w:autoSpaceDN w:val="0"/>
              <w:snapToGrid w:val="0"/>
              <w:jc w:val="right"/>
              <w:textAlignment w:val="baseline"/>
              <w:rPr>
                <w:rFonts w:eastAsia="Lucida Sans Unicode" w:cs="Tahoma"/>
                <w:kern w:val="3"/>
                <w:lang w:eastAsia="zh-CN" w:bidi="hi-IN"/>
              </w:rPr>
            </w:pPr>
          </w:p>
          <w:p w14:paraId="52F0157C" w14:textId="77777777" w:rsidR="0049106A" w:rsidRPr="00072267" w:rsidRDefault="0049106A" w:rsidP="00680859">
            <w:pPr>
              <w:widowControl w:val="0"/>
              <w:suppressAutoHyphens/>
              <w:autoSpaceDN w:val="0"/>
              <w:jc w:val="right"/>
              <w:textAlignment w:val="baseline"/>
              <w:rPr>
                <w:rFonts w:eastAsia="Lucida Sans Unicode" w:cs="Tahoma"/>
                <w:kern w:val="3"/>
                <w:lang w:eastAsia="zh-CN" w:bidi="hi-IN"/>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F752042" w14:textId="77777777" w:rsidR="0049106A" w:rsidRPr="00072267" w:rsidRDefault="0049106A" w:rsidP="00680859">
            <w:pPr>
              <w:widowControl w:val="0"/>
              <w:suppressLineNumbers/>
              <w:suppressAutoHyphens/>
              <w:autoSpaceDN w:val="0"/>
              <w:snapToGrid w:val="0"/>
              <w:jc w:val="right"/>
              <w:textAlignment w:val="baseline"/>
              <w:rPr>
                <w:rFonts w:eastAsia="Lucida Sans Unicode" w:cs="Tahoma"/>
                <w:kern w:val="3"/>
                <w:lang w:eastAsia="zh-CN" w:bidi="hi-IN"/>
              </w:rPr>
            </w:pPr>
          </w:p>
        </w:tc>
        <w:tc>
          <w:tcPr>
            <w:tcW w:w="156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B635CD8" w14:textId="77777777" w:rsidR="0049106A" w:rsidRPr="00072267" w:rsidRDefault="0049106A" w:rsidP="00680859">
            <w:pPr>
              <w:widowControl w:val="0"/>
              <w:suppressLineNumbers/>
              <w:suppressAutoHyphens/>
              <w:autoSpaceDN w:val="0"/>
              <w:snapToGrid w:val="0"/>
              <w:jc w:val="center"/>
              <w:textAlignment w:val="baseline"/>
              <w:rPr>
                <w:rFonts w:eastAsia="Lucida Sans Unicode" w:cs="Tahoma"/>
                <w:kern w:val="3"/>
                <w:lang w:eastAsia="zh-CN" w:bidi="hi-IN"/>
              </w:rPr>
            </w:pPr>
          </w:p>
        </w:tc>
        <w:tc>
          <w:tcPr>
            <w:tcW w:w="12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ED8E48" w14:textId="77777777" w:rsidR="0049106A" w:rsidRPr="00072267" w:rsidRDefault="0049106A" w:rsidP="00680859">
            <w:pPr>
              <w:widowControl w:val="0"/>
              <w:suppressLineNumbers/>
              <w:suppressAutoHyphens/>
              <w:autoSpaceDN w:val="0"/>
              <w:snapToGrid w:val="0"/>
              <w:textAlignment w:val="baseline"/>
              <w:rPr>
                <w:rFonts w:eastAsia="Lucida Sans Unicode" w:cs="Tahoma"/>
                <w:kern w:val="3"/>
                <w:lang w:eastAsia="zh-CN" w:bidi="hi-IN"/>
              </w:rPr>
            </w:pPr>
          </w:p>
        </w:tc>
      </w:tr>
      <w:tr w:rsidR="0049106A" w:rsidRPr="00072267" w14:paraId="2CE8DB63" w14:textId="77777777" w:rsidTr="00680859">
        <w:tc>
          <w:tcPr>
            <w:tcW w:w="4024"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4CC460C" w14:textId="77777777" w:rsidR="0049106A" w:rsidRPr="00072267" w:rsidRDefault="0049106A" w:rsidP="00680859">
            <w:pPr>
              <w:widowControl w:val="0"/>
              <w:suppressLineNumbers/>
              <w:suppressAutoHyphens/>
              <w:autoSpaceDN w:val="0"/>
              <w:snapToGrid w:val="0"/>
              <w:textAlignment w:val="baseline"/>
              <w:rPr>
                <w:rFonts w:eastAsia="Lucida Sans Unicode" w:cs="Tahoma"/>
                <w:b/>
                <w:bCs/>
                <w:kern w:val="3"/>
                <w:sz w:val="24"/>
                <w:szCs w:val="24"/>
                <w:lang w:eastAsia="zh-CN" w:bidi="hi-IN"/>
              </w:rPr>
            </w:pPr>
            <w:r w:rsidRPr="00072267">
              <w:rPr>
                <w:rFonts w:eastAsia="Lucida Sans Unicode" w:cs="Tahoma"/>
                <w:b/>
                <w:bCs/>
                <w:kern w:val="3"/>
                <w:sz w:val="24"/>
                <w:szCs w:val="24"/>
                <w:lang w:eastAsia="zh-CN" w:bidi="hi-IN"/>
              </w:rPr>
              <w:t>RAZEM</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6BA80D87" w14:textId="77777777" w:rsidR="0049106A" w:rsidRPr="00072267" w:rsidRDefault="0049106A" w:rsidP="00680859">
            <w:pPr>
              <w:widowControl w:val="0"/>
              <w:suppressAutoHyphens/>
              <w:autoSpaceDN w:val="0"/>
              <w:jc w:val="right"/>
              <w:textAlignment w:val="baseline"/>
              <w:rPr>
                <w:rFonts w:eastAsia="Lucida Sans Unicode" w:cs="Tahoma"/>
                <w:b/>
                <w:kern w:val="3"/>
                <w:sz w:val="24"/>
                <w:szCs w:val="24"/>
                <w:lang w:eastAsia="zh-CN" w:bidi="hi-IN"/>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291BE5B6" w14:textId="77777777" w:rsidR="0049106A" w:rsidRPr="00072267" w:rsidRDefault="0049106A" w:rsidP="00680859">
            <w:pPr>
              <w:widowControl w:val="0"/>
              <w:suppressLineNumbers/>
              <w:suppressAutoHyphens/>
              <w:autoSpaceDN w:val="0"/>
              <w:snapToGrid w:val="0"/>
              <w:textAlignment w:val="baseline"/>
              <w:rPr>
                <w:rFonts w:eastAsia="Lucida Sans Unicode" w:cs="Tahoma"/>
                <w:b/>
                <w:bCs/>
                <w:kern w:val="3"/>
                <w:sz w:val="24"/>
                <w:szCs w:val="24"/>
                <w:lang w:eastAsia="zh-CN" w:bidi="hi-IN"/>
              </w:rPr>
            </w:pPr>
          </w:p>
        </w:tc>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14:paraId="2E483FB9" w14:textId="77777777" w:rsidR="0049106A" w:rsidRPr="00072267" w:rsidRDefault="0049106A" w:rsidP="00680859">
            <w:pPr>
              <w:widowControl w:val="0"/>
              <w:suppressLineNumbers/>
              <w:suppressAutoHyphens/>
              <w:autoSpaceDN w:val="0"/>
              <w:snapToGrid w:val="0"/>
              <w:jc w:val="center"/>
              <w:textAlignment w:val="baseline"/>
              <w:rPr>
                <w:rFonts w:eastAsia="Lucida Sans Unicode" w:cs="Tahoma"/>
                <w:kern w:val="3"/>
                <w:lang w:eastAsia="zh-CN" w:bidi="hi-IN"/>
              </w:rPr>
            </w:pPr>
          </w:p>
        </w:tc>
        <w:tc>
          <w:tcPr>
            <w:tcW w:w="12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C1766C" w14:textId="77777777" w:rsidR="0049106A" w:rsidRPr="00072267" w:rsidRDefault="0049106A" w:rsidP="00680859">
            <w:pPr>
              <w:widowControl w:val="0"/>
              <w:suppressLineNumbers/>
              <w:suppressAutoHyphens/>
              <w:autoSpaceDN w:val="0"/>
              <w:snapToGrid w:val="0"/>
              <w:textAlignment w:val="baseline"/>
              <w:rPr>
                <w:rFonts w:eastAsia="Lucida Sans Unicode" w:cs="Tahoma"/>
                <w:kern w:val="3"/>
                <w:lang w:eastAsia="zh-CN" w:bidi="hi-IN"/>
              </w:rPr>
            </w:pPr>
          </w:p>
        </w:tc>
      </w:tr>
    </w:tbl>
    <w:p w14:paraId="7C3529BF" w14:textId="77777777" w:rsidR="0049106A" w:rsidRPr="00072267" w:rsidRDefault="0049106A" w:rsidP="0049106A">
      <w:pPr>
        <w:widowControl w:val="0"/>
        <w:suppressAutoHyphens/>
        <w:autoSpaceDN w:val="0"/>
        <w:textAlignment w:val="baseline"/>
        <w:rPr>
          <w:rFonts w:eastAsia="Lucida Sans Unicode" w:cs="Tahoma"/>
          <w:kern w:val="3"/>
          <w:sz w:val="24"/>
          <w:szCs w:val="24"/>
          <w:lang w:eastAsia="zh-CN" w:bidi="hi-IN"/>
        </w:rPr>
      </w:pPr>
    </w:p>
    <w:p w14:paraId="70F0BF09" w14:textId="1E8F7ADA" w:rsidR="000C23F8" w:rsidRDefault="0049106A" w:rsidP="0049106A">
      <w:pPr>
        <w:spacing w:before="120"/>
        <w:jc w:val="center"/>
        <w:rPr>
          <w:b/>
          <w:bCs/>
          <w:sz w:val="22"/>
          <w:szCs w:val="22"/>
        </w:rPr>
      </w:pPr>
      <w:r w:rsidRPr="00072267">
        <w:rPr>
          <w:rFonts w:eastAsia="Lucida Sans Unicode" w:cs="Tahoma"/>
          <w:kern w:val="3"/>
          <w:sz w:val="24"/>
          <w:szCs w:val="24"/>
          <w:lang w:eastAsia="zh-CN" w:bidi="hi-IN"/>
        </w:rPr>
        <w:t>3. Roboty ujęte w kolumnach 1-5 zostały wykonane zgodnie z umową</w:t>
      </w:r>
      <w:r w:rsidRPr="00072267">
        <w:rPr>
          <w:rFonts w:eastAsia="Lucida Sans Unicode" w:cs="Tahoma"/>
          <w:kern w:val="3"/>
          <w:sz w:val="24"/>
          <w:szCs w:val="24"/>
          <w:lang w:eastAsia="zh-CN" w:bidi="hi-IN"/>
        </w:rPr>
        <w:br/>
        <w:t>4. Ogólny stan i wartość robót wykonanych na dzień sporządzenia protokołu określa zestawienie wartości robót wykonanych od początku budowy, podane w ust. 5</w:t>
      </w: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4423ADB6" w:rsidR="000C23F8" w:rsidRDefault="000C23F8" w:rsidP="000C23F8">
      <w:pPr>
        <w:spacing w:before="120"/>
        <w:jc w:val="right"/>
        <w:rPr>
          <w:b/>
          <w:bCs/>
          <w:sz w:val="22"/>
          <w:szCs w:val="22"/>
        </w:rPr>
      </w:pPr>
      <w:bookmarkStart w:id="252" w:name="_Hlk67831498"/>
      <w:bookmarkStart w:id="253" w:name="_Hlk67827058"/>
      <w:r w:rsidRPr="001456AD">
        <w:rPr>
          <w:b/>
          <w:bCs/>
          <w:sz w:val="22"/>
          <w:szCs w:val="22"/>
        </w:rPr>
        <w:t xml:space="preserve">Załącznik nr </w:t>
      </w:r>
      <w:r>
        <w:rPr>
          <w:b/>
          <w:bCs/>
          <w:sz w:val="22"/>
          <w:szCs w:val="22"/>
        </w:rPr>
        <w:t>2</w:t>
      </w:r>
      <w:r w:rsidR="00BB72DF">
        <w:rPr>
          <w:b/>
          <w:bCs/>
          <w:sz w:val="22"/>
          <w:szCs w:val="22"/>
        </w:rPr>
        <w:t>.1</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5F46B3EC" w:rsidR="00BB72DF" w:rsidRDefault="00B7386E" w:rsidP="000C23F8">
      <w:pPr>
        <w:spacing w:before="120"/>
        <w:jc w:val="center"/>
        <w:rPr>
          <w:b/>
          <w:bCs/>
          <w:sz w:val="28"/>
          <w:szCs w:val="28"/>
        </w:rPr>
      </w:pPr>
      <w:r>
        <w:rPr>
          <w:b/>
          <w:bCs/>
          <w:sz w:val="28"/>
          <w:szCs w:val="28"/>
        </w:rPr>
        <w:t>Szczegółowa kalkulacja ceny umownej</w:t>
      </w:r>
    </w:p>
    <w:p w14:paraId="07097DBD" w14:textId="77777777" w:rsidR="00BB72DF" w:rsidRDefault="00BB72DF">
      <w:pPr>
        <w:spacing w:after="160" w:line="259" w:lineRule="auto"/>
        <w:rPr>
          <w:b/>
          <w:bCs/>
          <w:sz w:val="28"/>
          <w:szCs w:val="28"/>
        </w:rPr>
      </w:pPr>
      <w:r>
        <w:rPr>
          <w:b/>
          <w:bCs/>
          <w:sz w:val="28"/>
          <w:szCs w:val="28"/>
        </w:rPr>
        <w:br w:type="page"/>
      </w:r>
    </w:p>
    <w:p w14:paraId="0DD5D9FD" w14:textId="77777777" w:rsidR="000C23F8" w:rsidRPr="00BB72DF" w:rsidRDefault="000C23F8" w:rsidP="000C23F8">
      <w:pPr>
        <w:spacing w:before="120"/>
        <w:jc w:val="right"/>
        <w:rPr>
          <w:b/>
          <w:bCs/>
          <w:sz w:val="22"/>
          <w:szCs w:val="22"/>
        </w:rPr>
      </w:pPr>
      <w:r w:rsidRPr="00BB72DF">
        <w:rPr>
          <w:b/>
          <w:bCs/>
          <w:sz w:val="22"/>
          <w:szCs w:val="22"/>
        </w:rPr>
        <w:t xml:space="preserve">Załącznik nr 3 do Umowy </w:t>
      </w:r>
    </w:p>
    <w:bookmarkEnd w:id="252"/>
    <w:bookmarkEnd w:id="253"/>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7"/>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57"/>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B72DF" w:rsidRDefault="000C23F8" w:rsidP="000C23F8">
      <w:pPr>
        <w:spacing w:before="120"/>
        <w:jc w:val="right"/>
        <w:rPr>
          <w:b/>
          <w:bCs/>
          <w:sz w:val="22"/>
          <w:szCs w:val="22"/>
        </w:rPr>
      </w:pPr>
      <w:bookmarkStart w:id="254" w:name="_Hlk67832211"/>
      <w:r w:rsidRPr="00BB72DF">
        <w:rPr>
          <w:b/>
          <w:bCs/>
          <w:sz w:val="22"/>
          <w:szCs w:val="22"/>
        </w:rPr>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5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076FA032" w14:textId="77777777" w:rsidR="000C23F8" w:rsidRDefault="000C23F8" w:rsidP="000C23F8">
      <w:pPr>
        <w:spacing w:after="160" w:line="259" w:lineRule="auto"/>
        <w:rPr>
          <w:i/>
          <w:iCs/>
          <w:sz w:val="22"/>
          <w:szCs w:val="22"/>
        </w:rPr>
      </w:pPr>
      <w:r>
        <w:rPr>
          <w:i/>
          <w:iCs/>
          <w:sz w:val="22"/>
          <w:szCs w:val="22"/>
        </w:rPr>
        <w:br w:type="page"/>
      </w:r>
    </w:p>
    <w:p w14:paraId="7803220E" w14:textId="5BDBCF3A" w:rsidR="00490259" w:rsidRDefault="00490259" w:rsidP="004D037D">
      <w:pPr>
        <w:pStyle w:val="Nagwek1"/>
        <w:shd w:val="clear" w:color="auto" w:fill="D9D9D9" w:themeFill="background1" w:themeFillShade="D9"/>
        <w:spacing w:before="120"/>
        <w:jc w:val="both"/>
        <w:rPr>
          <w:rFonts w:ascii="Times New Roman" w:hAnsi="Times New Roman" w:cs="Times New Roman"/>
        </w:rPr>
      </w:pPr>
      <w:bookmarkStart w:id="255" w:name="_Toc187836990"/>
      <w:r w:rsidRPr="004D037D">
        <w:rPr>
          <w:rFonts w:ascii="Times New Roman" w:hAnsi="Times New Roman" w:cs="Times New Roman"/>
        </w:rPr>
        <w:t>Załącznik nr 6 do SWZ – Inny w zależności od charakteru zamówienia</w:t>
      </w:r>
      <w:bookmarkEnd w:id="255"/>
    </w:p>
    <w:p w14:paraId="2276D97E" w14:textId="77777777" w:rsidR="0049106A" w:rsidRDefault="0049106A" w:rsidP="0049106A"/>
    <w:p w14:paraId="1EF7C94A" w14:textId="77777777" w:rsidR="00C5269D" w:rsidRDefault="00C5269D" w:rsidP="0049106A"/>
    <w:p w14:paraId="4DAB3350" w14:textId="77777777" w:rsidR="00C5269D" w:rsidRDefault="00C5269D" w:rsidP="0049106A"/>
    <w:p w14:paraId="4B662FF9" w14:textId="77777777" w:rsidR="00C5269D" w:rsidRPr="00C5269D" w:rsidRDefault="00C5269D" w:rsidP="00C5269D">
      <w:pPr>
        <w:tabs>
          <w:tab w:val="left" w:pos="1843"/>
        </w:tabs>
        <w:spacing w:line="276" w:lineRule="auto"/>
        <w:jc w:val="center"/>
        <w:rPr>
          <w:b/>
          <w:sz w:val="28"/>
          <w:szCs w:val="28"/>
        </w:rPr>
      </w:pPr>
      <w:r w:rsidRPr="00C5269D">
        <w:rPr>
          <w:b/>
          <w:sz w:val="28"/>
          <w:szCs w:val="28"/>
        </w:rPr>
        <w:t>Zarządzenie nr 71/15/2022</w:t>
      </w:r>
    </w:p>
    <w:p w14:paraId="2A4B4251" w14:textId="77777777" w:rsidR="00C5269D" w:rsidRPr="00C5269D" w:rsidRDefault="00C5269D" w:rsidP="00C5269D">
      <w:pPr>
        <w:tabs>
          <w:tab w:val="left" w:pos="1843"/>
        </w:tabs>
        <w:spacing w:line="276" w:lineRule="auto"/>
        <w:jc w:val="center"/>
        <w:rPr>
          <w:b/>
          <w:sz w:val="28"/>
          <w:szCs w:val="28"/>
        </w:rPr>
      </w:pPr>
      <w:r w:rsidRPr="00C5269D">
        <w:rPr>
          <w:b/>
          <w:sz w:val="28"/>
          <w:szCs w:val="28"/>
        </w:rPr>
        <w:t>Przedmiar robót – zadanie nr 1</w:t>
      </w:r>
    </w:p>
    <w:p w14:paraId="243BF59E" w14:textId="77777777" w:rsidR="00C5269D" w:rsidRDefault="00C5269D" w:rsidP="00C5269D">
      <w:pPr>
        <w:tabs>
          <w:tab w:val="left" w:pos="1843"/>
        </w:tabs>
        <w:spacing w:line="276" w:lineRule="auto"/>
        <w:jc w:val="center"/>
        <w:rPr>
          <w:b/>
          <w:sz w:val="28"/>
          <w:szCs w:val="28"/>
        </w:rPr>
      </w:pPr>
      <w:r w:rsidRPr="00C5269D">
        <w:rPr>
          <w:b/>
          <w:sz w:val="28"/>
          <w:szCs w:val="28"/>
        </w:rPr>
        <w:t>Przedmiar robót – zadanie nr 2</w:t>
      </w:r>
    </w:p>
    <w:p w14:paraId="7F51B6ED" w14:textId="77777777" w:rsidR="00C5269D" w:rsidRDefault="00C5269D" w:rsidP="00C5269D">
      <w:pPr>
        <w:tabs>
          <w:tab w:val="left" w:pos="1843"/>
        </w:tabs>
        <w:spacing w:line="276" w:lineRule="auto"/>
        <w:jc w:val="center"/>
        <w:rPr>
          <w:b/>
          <w:sz w:val="28"/>
          <w:szCs w:val="28"/>
        </w:rPr>
      </w:pPr>
    </w:p>
    <w:p w14:paraId="454BFBD6" w14:textId="5BEB83D3" w:rsidR="00C5269D" w:rsidRPr="00C5269D" w:rsidRDefault="00C5269D" w:rsidP="00C5269D">
      <w:pPr>
        <w:tabs>
          <w:tab w:val="left" w:pos="1843"/>
        </w:tabs>
        <w:spacing w:line="276" w:lineRule="auto"/>
        <w:jc w:val="center"/>
        <w:rPr>
          <w:b/>
          <w:sz w:val="28"/>
          <w:szCs w:val="28"/>
        </w:rPr>
      </w:pPr>
      <w:r>
        <w:rPr>
          <w:b/>
          <w:sz w:val="28"/>
          <w:szCs w:val="28"/>
        </w:rPr>
        <w:t>Zamieszczono jako odrębne pliki w profilu nabywcy</w:t>
      </w:r>
    </w:p>
    <w:p w14:paraId="403B0DAF" w14:textId="77777777" w:rsidR="00C5269D" w:rsidRPr="0049106A" w:rsidRDefault="00C5269D" w:rsidP="0049106A"/>
    <w:p w14:paraId="1E57A2B9" w14:textId="667EF8B1" w:rsidR="00DD4E37" w:rsidRPr="00E44390" w:rsidRDefault="00DD4E37" w:rsidP="00736CF2">
      <w:pPr>
        <w:rPr>
          <w:i/>
          <w:iCs/>
          <w:szCs w:val="22"/>
        </w:rPr>
      </w:pPr>
      <w:bookmarkStart w:id="256" w:name="_Hlk106958642"/>
      <w:bookmarkEnd w:id="115"/>
    </w:p>
    <w:bookmarkEnd w:id="256"/>
    <w:p w14:paraId="05098DD3" w14:textId="77777777" w:rsidR="00B03AE4" w:rsidRPr="00057162" w:rsidRDefault="00B03AE4" w:rsidP="00DD4E37">
      <w:pPr>
        <w:rPr>
          <w:sz w:val="24"/>
          <w:szCs w:val="24"/>
        </w:rPr>
      </w:pPr>
    </w:p>
    <w:sectPr w:rsidR="00B03AE4" w:rsidRPr="00057162">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6EB9A" w14:textId="77777777" w:rsidR="00612B30" w:rsidRDefault="00612B30" w:rsidP="0079756C">
      <w:r>
        <w:separator/>
      </w:r>
    </w:p>
  </w:endnote>
  <w:endnote w:type="continuationSeparator" w:id="0">
    <w:p w14:paraId="2B1573CE" w14:textId="77777777" w:rsidR="00612B30" w:rsidRDefault="00612B3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4AA81987" w14:textId="7C696B6D" w:rsidR="0018680E" w:rsidRDefault="0022543C" w:rsidP="0022543C">
        <w:pPr>
          <w:pStyle w:val="Stopka"/>
        </w:pPr>
        <w:r>
          <w:t xml:space="preserve">Nr postępowania </w:t>
        </w:r>
        <w:r w:rsidR="005935CE">
          <w:t>502401466</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30D3347E" w:rsidR="001A599A" w:rsidRPr="009C024D" w:rsidRDefault="007F0707" w:rsidP="0079756C">
    <w:pPr>
      <w:pStyle w:val="Stopka"/>
      <w:rPr>
        <w:i/>
        <w:iCs/>
      </w:rPr>
    </w:pPr>
    <w:r>
      <w:rPr>
        <w:i/>
        <w:iCs/>
      </w:rPr>
      <w:t xml:space="preserve">Nr postępowania </w:t>
    </w:r>
    <w:r w:rsidR="00E17B25">
      <w:rPr>
        <w:i/>
        <w:iCs/>
      </w:rPr>
      <w:t>502401466</w:t>
    </w:r>
    <w:r w:rsidR="001A599A" w:rsidRPr="009C024D">
      <w:rPr>
        <w:i/>
        <w:iCs/>
      </w:rPr>
      <w:tab/>
    </w:r>
    <w:r w:rsidR="001A599A" w:rsidRPr="009C024D">
      <w:rPr>
        <w:i/>
        <w:iCs/>
      </w:rPr>
      <w:tab/>
    </w:r>
    <w:sdt>
      <w:sdtPr>
        <w:rPr>
          <w:i/>
          <w:iCs/>
        </w:rPr>
        <w:id w:val="1829011434"/>
        <w:docPartObj>
          <w:docPartGallery w:val="Page Numbers (Bottom of Page)"/>
          <w:docPartUnique/>
        </w:docPartObj>
      </w:sdt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BF6D5" w14:textId="77777777" w:rsidR="00612B30" w:rsidRDefault="00612B30" w:rsidP="0079756C">
      <w:r>
        <w:separator/>
      </w:r>
    </w:p>
  </w:footnote>
  <w:footnote w:type="continuationSeparator" w:id="0">
    <w:p w14:paraId="2849801A" w14:textId="77777777" w:rsidR="00612B30" w:rsidRDefault="00612B3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3E219C"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765"/>
        </w:tabs>
        <w:ind w:left="1765"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D1425D98"/>
    <w:name w:val="WW8Num4"/>
    <w:lvl w:ilvl="0">
      <w:start w:val="2"/>
      <w:numFmt w:val="decimal"/>
      <w:lvlText w:val="%1."/>
      <w:lvlJc w:val="left"/>
      <w:pPr>
        <w:tabs>
          <w:tab w:val="num" w:pos="360"/>
        </w:tabs>
        <w:ind w:left="360" w:hanging="360"/>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18"/>
    <w:multiLevelType w:val="singleLevel"/>
    <w:tmpl w:val="00000018"/>
    <w:name w:val="WW8Num25"/>
    <w:lvl w:ilvl="0">
      <w:numFmt w:val="bullet"/>
      <w:lvlText w:val="-"/>
      <w:lvlJc w:val="left"/>
      <w:pPr>
        <w:tabs>
          <w:tab w:val="num" w:pos="273"/>
        </w:tabs>
        <w:ind w:left="1353" w:hanging="360"/>
      </w:pPr>
      <w:rPr>
        <w:rFonts w:ascii="OpenSymbol" w:hAnsi="OpenSymbol"/>
      </w:rPr>
    </w:lvl>
  </w:abstractNum>
  <w:abstractNum w:abstractNumId="8"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9"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C225D7"/>
    <w:multiLevelType w:val="hybridMultilevel"/>
    <w:tmpl w:val="B4B2B91C"/>
    <w:lvl w:ilvl="0" w:tplc="FFFFFFFF">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05204B42"/>
    <w:multiLevelType w:val="hybridMultilevel"/>
    <w:tmpl w:val="42B238E8"/>
    <w:lvl w:ilvl="0" w:tplc="8FCC2358">
      <w:start w:val="1"/>
      <w:numFmt w:val="decimal"/>
      <w:lvlText w:val="%1."/>
      <w:lvlJc w:val="left"/>
      <w:pPr>
        <w:tabs>
          <w:tab w:val="num" w:pos="576"/>
        </w:tabs>
        <w:ind w:left="519" w:hanging="340"/>
      </w:pPr>
      <w:rPr>
        <w:rFonts w:hint="default"/>
        <w:b/>
      </w:rPr>
    </w:lvl>
    <w:lvl w:ilvl="1" w:tplc="6FE2AA8C">
      <w:start w:val="1"/>
      <w:numFmt w:val="decimal"/>
      <w:lvlText w:val="%2."/>
      <w:lvlJc w:val="left"/>
      <w:pPr>
        <w:tabs>
          <w:tab w:val="num" w:pos="794"/>
        </w:tabs>
        <w:ind w:left="794" w:hanging="227"/>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6" w15:restartNumberingAfterBreak="0">
    <w:nsid w:val="081D016F"/>
    <w:multiLevelType w:val="hybridMultilevel"/>
    <w:tmpl w:val="4F5AB044"/>
    <w:lvl w:ilvl="0" w:tplc="9E6897D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D267086"/>
    <w:multiLevelType w:val="hybridMultilevel"/>
    <w:tmpl w:val="46327F3C"/>
    <w:lvl w:ilvl="0" w:tplc="FFFFFFFF">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B20BB3"/>
    <w:multiLevelType w:val="multilevel"/>
    <w:tmpl w:val="C8A850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B9E597F"/>
    <w:multiLevelType w:val="hybridMultilevel"/>
    <w:tmpl w:val="702CE7F4"/>
    <w:lvl w:ilvl="0" w:tplc="F9ACC0C4">
      <w:start w:val="14"/>
      <w:numFmt w:val="decimal"/>
      <w:lvlText w:val="%1."/>
      <w:lvlJc w:val="left"/>
      <w:pPr>
        <w:ind w:left="928" w:hanging="360"/>
      </w:pPr>
      <w:rPr>
        <w:rFonts w:ascii="Times New Roman" w:hAnsi="Times New Roman" w:cs="Times New Roman" w:hint="default"/>
        <w:b w:val="0"/>
        <w:sz w:val="22"/>
        <w:szCs w:val="22"/>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43"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001217F"/>
    <w:multiLevelType w:val="hybridMultilevel"/>
    <w:tmpl w:val="D56E57EC"/>
    <w:lvl w:ilvl="0" w:tplc="FFFFFFFF">
      <w:start w:val="7"/>
      <w:numFmt w:val="bullet"/>
      <w:lvlText w:val="-"/>
      <w:lvlJc w:val="left"/>
      <w:pPr>
        <w:tabs>
          <w:tab w:val="num" w:pos="1353"/>
        </w:tabs>
        <w:ind w:left="1353" w:hanging="360"/>
      </w:pPr>
      <w:rPr>
        <w:rFonts w:ascii="Times New Roman" w:eastAsia="Times New Roman" w:hAnsi="Times New Roman" w:hint="default"/>
      </w:rPr>
    </w:lvl>
    <w:lvl w:ilvl="1" w:tplc="FFFFFFFF">
      <w:start w:val="1"/>
      <w:numFmt w:val="lowerLetter"/>
      <w:lvlText w:val="%2."/>
      <w:lvlJc w:val="left"/>
      <w:pPr>
        <w:tabs>
          <w:tab w:val="num" w:pos="2433"/>
        </w:tabs>
        <w:ind w:left="2433" w:hanging="360"/>
      </w:pPr>
      <w:rPr>
        <w:rFonts w:cs="Times New Roman"/>
      </w:rPr>
    </w:lvl>
    <w:lvl w:ilvl="2" w:tplc="FFFFFFFF">
      <w:start w:val="1"/>
      <w:numFmt w:val="lowerRoman"/>
      <w:lvlText w:val="%3."/>
      <w:lvlJc w:val="right"/>
      <w:pPr>
        <w:tabs>
          <w:tab w:val="num" w:pos="3153"/>
        </w:tabs>
        <w:ind w:left="3153" w:hanging="180"/>
      </w:pPr>
      <w:rPr>
        <w:rFonts w:cs="Times New Roman"/>
      </w:rPr>
    </w:lvl>
    <w:lvl w:ilvl="3" w:tplc="FFFFFFFF">
      <w:start w:val="1"/>
      <w:numFmt w:val="decimal"/>
      <w:lvlText w:val="%4."/>
      <w:lvlJc w:val="left"/>
      <w:pPr>
        <w:tabs>
          <w:tab w:val="num" w:pos="3873"/>
        </w:tabs>
        <w:ind w:left="3873" w:hanging="360"/>
      </w:pPr>
      <w:rPr>
        <w:rFonts w:cs="Times New Roman"/>
      </w:rPr>
    </w:lvl>
    <w:lvl w:ilvl="4" w:tplc="FFFFFFFF">
      <w:start w:val="1"/>
      <w:numFmt w:val="lowerLetter"/>
      <w:lvlText w:val="%5."/>
      <w:lvlJc w:val="left"/>
      <w:pPr>
        <w:tabs>
          <w:tab w:val="num" w:pos="4593"/>
        </w:tabs>
        <w:ind w:left="4593" w:hanging="360"/>
      </w:pPr>
      <w:rPr>
        <w:rFonts w:cs="Times New Roman"/>
      </w:rPr>
    </w:lvl>
    <w:lvl w:ilvl="5" w:tplc="FFFFFFFF">
      <w:start w:val="1"/>
      <w:numFmt w:val="lowerRoman"/>
      <w:lvlText w:val="%6."/>
      <w:lvlJc w:val="right"/>
      <w:pPr>
        <w:tabs>
          <w:tab w:val="num" w:pos="5313"/>
        </w:tabs>
        <w:ind w:left="5313" w:hanging="180"/>
      </w:pPr>
      <w:rPr>
        <w:rFonts w:cs="Times New Roman"/>
      </w:rPr>
    </w:lvl>
    <w:lvl w:ilvl="6" w:tplc="FFFFFFFF">
      <w:start w:val="1"/>
      <w:numFmt w:val="decimal"/>
      <w:lvlText w:val="%7."/>
      <w:lvlJc w:val="left"/>
      <w:pPr>
        <w:tabs>
          <w:tab w:val="num" w:pos="6033"/>
        </w:tabs>
        <w:ind w:left="6033" w:hanging="360"/>
      </w:pPr>
      <w:rPr>
        <w:rFonts w:cs="Times New Roman"/>
      </w:rPr>
    </w:lvl>
    <w:lvl w:ilvl="7" w:tplc="FFFFFFFF">
      <w:start w:val="1"/>
      <w:numFmt w:val="lowerLetter"/>
      <w:lvlText w:val="%8."/>
      <w:lvlJc w:val="left"/>
      <w:pPr>
        <w:tabs>
          <w:tab w:val="num" w:pos="6753"/>
        </w:tabs>
        <w:ind w:left="6753" w:hanging="360"/>
      </w:pPr>
      <w:rPr>
        <w:rFonts w:cs="Times New Roman"/>
      </w:rPr>
    </w:lvl>
    <w:lvl w:ilvl="8" w:tplc="FFFFFFFF">
      <w:start w:val="1"/>
      <w:numFmt w:val="lowerRoman"/>
      <w:lvlText w:val="%9."/>
      <w:lvlJc w:val="right"/>
      <w:pPr>
        <w:tabs>
          <w:tab w:val="num" w:pos="7473"/>
        </w:tabs>
        <w:ind w:left="7473" w:hanging="180"/>
      </w:pPr>
      <w:rPr>
        <w:rFonts w:cs="Times New Roman"/>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3EA20A0"/>
    <w:multiLevelType w:val="hybridMultilevel"/>
    <w:tmpl w:val="C71868E2"/>
    <w:lvl w:ilvl="0" w:tplc="828222B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DA44F89"/>
    <w:multiLevelType w:val="multilevel"/>
    <w:tmpl w:val="CD2E0524"/>
    <w:lvl w:ilvl="0">
      <w:start w:val="1"/>
      <w:numFmt w:val="decimal"/>
      <w:lvlText w:val="%1."/>
      <w:lvlJc w:val="left"/>
      <w:pPr>
        <w:tabs>
          <w:tab w:val="num" w:pos="360"/>
        </w:tabs>
        <w:ind w:left="360" w:hanging="360"/>
      </w:pPr>
      <w:rPr>
        <w:rFonts w:hint="default"/>
        <w:b w:val="0"/>
        <w:bCs/>
        <w:sz w:val="22"/>
        <w:szCs w:val="22"/>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62345CD"/>
    <w:multiLevelType w:val="hybridMultilevel"/>
    <w:tmpl w:val="24D69104"/>
    <w:lvl w:ilvl="0" w:tplc="BFB62826">
      <w:start w:val="2"/>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C3A6149"/>
    <w:multiLevelType w:val="hybridMultilevel"/>
    <w:tmpl w:val="941C59F0"/>
    <w:lvl w:ilvl="0" w:tplc="E01E830A">
      <w:start w:val="1"/>
      <w:numFmt w:val="upperRoman"/>
      <w:lvlText w:val="%1."/>
      <w:lvlJc w:val="right"/>
      <w:pPr>
        <w:ind w:left="36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CF56A4C"/>
    <w:multiLevelType w:val="multilevel"/>
    <w:tmpl w:val="93F49314"/>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B671D90"/>
    <w:multiLevelType w:val="multilevel"/>
    <w:tmpl w:val="94EC99E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9"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6281EB5"/>
    <w:multiLevelType w:val="hybridMultilevel"/>
    <w:tmpl w:val="27F09078"/>
    <w:lvl w:ilvl="0" w:tplc="CAD836A0">
      <w:start w:val="1"/>
      <w:numFmt w:val="decimal"/>
      <w:lvlText w:val="%1."/>
      <w:lvlJc w:val="left"/>
      <w:pPr>
        <w:ind w:left="644" w:hanging="360"/>
      </w:pPr>
      <w:rPr>
        <w:rFonts w:hint="default"/>
        <w:b w:val="0"/>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8"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7"/>
  </w:num>
  <w:num w:numId="2" w16cid:durableId="837885002">
    <w:abstractNumId w:val="81"/>
  </w:num>
  <w:num w:numId="3" w16cid:durableId="969826206">
    <w:abstractNumId w:val="74"/>
  </w:num>
  <w:num w:numId="4" w16cid:durableId="1181630090">
    <w:abstractNumId w:val="77"/>
  </w:num>
  <w:num w:numId="5" w16cid:durableId="1676421754">
    <w:abstractNumId w:val="10"/>
  </w:num>
  <w:num w:numId="6" w16cid:durableId="1257665658">
    <w:abstractNumId w:val="22"/>
  </w:num>
  <w:num w:numId="7" w16cid:durableId="1326320413">
    <w:abstractNumId w:val="39"/>
  </w:num>
  <w:num w:numId="8" w16cid:durableId="1391689702">
    <w:abstractNumId w:val="80"/>
  </w:num>
  <w:num w:numId="9" w16cid:durableId="1176848288">
    <w:abstractNumId w:val="62"/>
  </w:num>
  <w:num w:numId="10" w16cid:durableId="511259285">
    <w:abstractNumId w:val="90"/>
  </w:num>
  <w:num w:numId="11" w16cid:durableId="2009210144">
    <w:abstractNumId w:val="64"/>
  </w:num>
  <w:num w:numId="12" w16cid:durableId="506331243">
    <w:abstractNumId w:val="54"/>
  </w:num>
  <w:num w:numId="13" w16cid:durableId="1057701244">
    <w:abstractNumId w:val="68"/>
  </w:num>
  <w:num w:numId="14" w16cid:durableId="1662732328">
    <w:abstractNumId w:val="48"/>
  </w:num>
  <w:num w:numId="15" w16cid:durableId="36778585">
    <w:abstractNumId w:val="31"/>
  </w:num>
  <w:num w:numId="16" w16cid:durableId="241641072">
    <w:abstractNumId w:val="17"/>
  </w:num>
  <w:num w:numId="17" w16cid:durableId="1555389102">
    <w:abstractNumId w:val="46"/>
  </w:num>
  <w:num w:numId="18" w16cid:durableId="2132437271">
    <w:abstractNumId w:val="87"/>
  </w:num>
  <w:num w:numId="19" w16cid:durableId="951786731">
    <w:abstractNumId w:val="15"/>
  </w:num>
  <w:num w:numId="20" w16cid:durableId="726301418">
    <w:abstractNumId w:val="69"/>
    <w:lvlOverride w:ilvl="0">
      <w:startOverride w:val="1"/>
    </w:lvlOverride>
  </w:num>
  <w:num w:numId="21" w16cid:durableId="441188765">
    <w:abstractNumId w:val="47"/>
    <w:lvlOverride w:ilvl="0">
      <w:startOverride w:val="1"/>
    </w:lvlOverride>
  </w:num>
  <w:num w:numId="22" w16cid:durableId="33430839">
    <w:abstractNumId w:val="32"/>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2064013639">
    <w:abstractNumId w:val="79"/>
  </w:num>
  <w:num w:numId="29" w16cid:durableId="941958115">
    <w:abstractNumId w:val="12"/>
  </w:num>
  <w:num w:numId="30" w16cid:durableId="1642692366">
    <w:abstractNumId w:val="82"/>
  </w:num>
  <w:num w:numId="31" w16cid:durableId="1289969379">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7"/>
  </w:num>
  <w:num w:numId="33" w16cid:durableId="824123978">
    <w:abstractNumId w:val="83"/>
  </w:num>
  <w:num w:numId="34" w16cid:durableId="1046176190">
    <w:abstractNumId w:val="61"/>
  </w:num>
  <w:num w:numId="35" w16cid:durableId="237443866">
    <w:abstractNumId w:val="24"/>
  </w:num>
  <w:num w:numId="36" w16cid:durableId="1619794692">
    <w:abstractNumId w:val="9"/>
  </w:num>
  <w:num w:numId="37" w16cid:durableId="1967155083">
    <w:abstractNumId w:val="75"/>
  </w:num>
  <w:num w:numId="38" w16cid:durableId="629870374">
    <w:abstractNumId w:val="30"/>
  </w:num>
  <w:num w:numId="39" w16cid:durableId="1686593615">
    <w:abstractNumId w:val="39"/>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348946369">
    <w:abstractNumId w:val="89"/>
  </w:num>
  <w:num w:numId="41" w16cid:durableId="1404840387">
    <w:abstractNumId w:val="20"/>
  </w:num>
  <w:num w:numId="42" w16cid:durableId="549852072">
    <w:abstractNumId w:val="40"/>
  </w:num>
  <w:num w:numId="43" w16cid:durableId="1574584725">
    <w:abstractNumId w:val="33"/>
  </w:num>
  <w:num w:numId="44" w16cid:durableId="2002661070">
    <w:abstractNumId w:val="50"/>
  </w:num>
  <w:num w:numId="45" w16cid:durableId="1462921629">
    <w:abstractNumId w:val="60"/>
  </w:num>
  <w:num w:numId="46" w16cid:durableId="1788356790">
    <w:abstractNumId w:val="36"/>
  </w:num>
  <w:num w:numId="47" w16cid:durableId="2077240979">
    <w:abstractNumId w:val="44"/>
  </w:num>
  <w:num w:numId="48" w16cid:durableId="2046709983">
    <w:abstractNumId w:val="57"/>
  </w:num>
  <w:num w:numId="49" w16cid:durableId="1356542773">
    <w:abstractNumId w:val="91"/>
  </w:num>
  <w:num w:numId="50" w16cid:durableId="1096708563">
    <w:abstractNumId w:val="55"/>
  </w:num>
  <w:num w:numId="51" w16cid:durableId="212009364">
    <w:abstractNumId w:val="37"/>
  </w:num>
  <w:num w:numId="52" w16cid:durableId="827600280">
    <w:abstractNumId w:val="43"/>
  </w:num>
  <w:num w:numId="53" w16cid:durableId="1389378165">
    <w:abstractNumId w:val="19"/>
  </w:num>
  <w:num w:numId="54" w16cid:durableId="1376737496">
    <w:abstractNumId w:val="65"/>
  </w:num>
  <w:num w:numId="55" w16cid:durableId="737363641">
    <w:abstractNumId w:val="26"/>
  </w:num>
  <w:num w:numId="56" w16cid:durableId="2078435002">
    <w:abstractNumId w:val="28"/>
  </w:num>
  <w:num w:numId="57" w16cid:durableId="1135412420">
    <w:abstractNumId w:val="58"/>
  </w:num>
  <w:num w:numId="58" w16cid:durableId="63918808">
    <w:abstractNumId w:val="59"/>
  </w:num>
  <w:num w:numId="59" w16cid:durableId="21063385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02337375">
    <w:abstractNumId w:val="73"/>
  </w:num>
  <w:num w:numId="61" w16cid:durableId="2122988932">
    <w:abstractNumId w:val="84"/>
  </w:num>
  <w:num w:numId="62" w16cid:durableId="916599138">
    <w:abstractNumId w:val="11"/>
  </w:num>
  <w:num w:numId="63" w16cid:durableId="1104569088">
    <w:abstractNumId w:val="71"/>
  </w:num>
  <w:num w:numId="64" w16cid:durableId="1400245161">
    <w:abstractNumId w:val="51"/>
  </w:num>
  <w:num w:numId="65" w16cid:durableId="12518936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7963284">
    <w:abstractNumId w:val="76"/>
  </w:num>
  <w:num w:numId="67" w16cid:durableId="1683238700">
    <w:abstractNumId w:val="41"/>
  </w:num>
  <w:num w:numId="68" w16cid:durableId="383988899">
    <w:abstractNumId w:val="34"/>
  </w:num>
  <w:num w:numId="69" w16cid:durableId="559288032">
    <w:abstractNumId w:val="63"/>
  </w:num>
  <w:num w:numId="70" w16cid:durableId="1060327038">
    <w:abstractNumId w:val="25"/>
  </w:num>
  <w:num w:numId="71" w16cid:durableId="544409973">
    <w:abstractNumId w:val="18"/>
  </w:num>
  <w:num w:numId="72" w16cid:durableId="420638827">
    <w:abstractNumId w:val="72"/>
  </w:num>
  <w:num w:numId="73" w16cid:durableId="1659069352">
    <w:abstractNumId w:val="88"/>
  </w:num>
  <w:num w:numId="74" w16cid:durableId="1417245895">
    <w:abstractNumId w:val="53"/>
  </w:num>
  <w:num w:numId="75" w16cid:durableId="1893534873">
    <w:abstractNumId w:val="66"/>
  </w:num>
  <w:num w:numId="76" w16cid:durableId="40448994">
    <w:abstractNumId w:val="56"/>
  </w:num>
  <w:num w:numId="77" w16cid:durableId="165901440">
    <w:abstractNumId w:val="85"/>
  </w:num>
  <w:num w:numId="78" w16cid:durableId="575432135">
    <w:abstractNumId w:val="70"/>
  </w:num>
  <w:num w:numId="79" w16cid:durableId="507990453">
    <w:abstractNumId w:val="7"/>
  </w:num>
  <w:num w:numId="80" w16cid:durableId="1489787144">
    <w:abstractNumId w:val="14"/>
  </w:num>
  <w:num w:numId="81" w16cid:durableId="1532959152">
    <w:abstractNumId w:val="29"/>
  </w:num>
  <w:num w:numId="82" w16cid:durableId="823815178">
    <w:abstractNumId w:val="13"/>
  </w:num>
  <w:num w:numId="83" w16cid:durableId="667055110">
    <w:abstractNumId w:val="45"/>
  </w:num>
  <w:num w:numId="84" w16cid:durableId="1519542551">
    <w:abstractNumId w:val="35"/>
  </w:num>
  <w:num w:numId="85" w16cid:durableId="1175388574">
    <w:abstractNumId w:val="86"/>
  </w:num>
  <w:num w:numId="86" w16cid:durableId="1889804479">
    <w:abstractNumId w:val="16"/>
  </w:num>
  <w:num w:numId="87" w16cid:durableId="957757634">
    <w:abstractNumId w:val="42"/>
  </w:num>
  <w:num w:numId="88" w16cid:durableId="601039266">
    <w:abstractNumId w:val="78"/>
  </w:num>
  <w:num w:numId="89" w16cid:durableId="549997546">
    <w:abstractNumId w:val="49"/>
  </w:num>
  <w:num w:numId="90" w16cid:durableId="1459644157">
    <w:abstractNumId w:val="5"/>
  </w:num>
  <w:num w:numId="91" w16cid:durableId="1283613284">
    <w:abstractNumId w:val="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C79"/>
    <w:rsid w:val="000213A7"/>
    <w:rsid w:val="00022024"/>
    <w:rsid w:val="00022FAC"/>
    <w:rsid w:val="00024950"/>
    <w:rsid w:val="00025868"/>
    <w:rsid w:val="0003226A"/>
    <w:rsid w:val="000333D6"/>
    <w:rsid w:val="00035BDF"/>
    <w:rsid w:val="00036E54"/>
    <w:rsid w:val="000477C2"/>
    <w:rsid w:val="00047B00"/>
    <w:rsid w:val="00047CED"/>
    <w:rsid w:val="00050B83"/>
    <w:rsid w:val="0005150E"/>
    <w:rsid w:val="00052816"/>
    <w:rsid w:val="00053856"/>
    <w:rsid w:val="000541DF"/>
    <w:rsid w:val="00054304"/>
    <w:rsid w:val="00054C51"/>
    <w:rsid w:val="00057162"/>
    <w:rsid w:val="0005752F"/>
    <w:rsid w:val="00057CD0"/>
    <w:rsid w:val="00061786"/>
    <w:rsid w:val="000620FD"/>
    <w:rsid w:val="00063486"/>
    <w:rsid w:val="00064EEF"/>
    <w:rsid w:val="00065C74"/>
    <w:rsid w:val="00067E41"/>
    <w:rsid w:val="000724FC"/>
    <w:rsid w:val="0007471A"/>
    <w:rsid w:val="0007524B"/>
    <w:rsid w:val="00076FD1"/>
    <w:rsid w:val="000777DF"/>
    <w:rsid w:val="00077C78"/>
    <w:rsid w:val="0008035C"/>
    <w:rsid w:val="000804FD"/>
    <w:rsid w:val="00080A0A"/>
    <w:rsid w:val="00082BC8"/>
    <w:rsid w:val="00082EF7"/>
    <w:rsid w:val="0008454A"/>
    <w:rsid w:val="00084D1C"/>
    <w:rsid w:val="0008515F"/>
    <w:rsid w:val="00086569"/>
    <w:rsid w:val="00086BF0"/>
    <w:rsid w:val="000878F9"/>
    <w:rsid w:val="00090466"/>
    <w:rsid w:val="00093227"/>
    <w:rsid w:val="000941B7"/>
    <w:rsid w:val="00096A2D"/>
    <w:rsid w:val="000A1236"/>
    <w:rsid w:val="000A293D"/>
    <w:rsid w:val="000A6014"/>
    <w:rsid w:val="000A633D"/>
    <w:rsid w:val="000A6371"/>
    <w:rsid w:val="000A645B"/>
    <w:rsid w:val="000A77EF"/>
    <w:rsid w:val="000B0953"/>
    <w:rsid w:val="000B2162"/>
    <w:rsid w:val="000B2E5B"/>
    <w:rsid w:val="000B4703"/>
    <w:rsid w:val="000B5952"/>
    <w:rsid w:val="000C0253"/>
    <w:rsid w:val="000C037D"/>
    <w:rsid w:val="000C100C"/>
    <w:rsid w:val="000C22F4"/>
    <w:rsid w:val="000C23F8"/>
    <w:rsid w:val="000C41C3"/>
    <w:rsid w:val="000C523D"/>
    <w:rsid w:val="000C534F"/>
    <w:rsid w:val="000C6E79"/>
    <w:rsid w:val="000C799E"/>
    <w:rsid w:val="000D0A3C"/>
    <w:rsid w:val="000D140D"/>
    <w:rsid w:val="000D1C77"/>
    <w:rsid w:val="000D2865"/>
    <w:rsid w:val="000D48CE"/>
    <w:rsid w:val="000D5918"/>
    <w:rsid w:val="000D6315"/>
    <w:rsid w:val="000D7929"/>
    <w:rsid w:val="000D7A7D"/>
    <w:rsid w:val="000D7BDE"/>
    <w:rsid w:val="000E15CA"/>
    <w:rsid w:val="000E2451"/>
    <w:rsid w:val="000E2457"/>
    <w:rsid w:val="000F169B"/>
    <w:rsid w:val="000F3538"/>
    <w:rsid w:val="000F39FC"/>
    <w:rsid w:val="000F4E10"/>
    <w:rsid w:val="000F6329"/>
    <w:rsid w:val="000F63FD"/>
    <w:rsid w:val="000F6BA4"/>
    <w:rsid w:val="000F6F0B"/>
    <w:rsid w:val="000F76C1"/>
    <w:rsid w:val="000F7B2E"/>
    <w:rsid w:val="0010071A"/>
    <w:rsid w:val="0010086C"/>
    <w:rsid w:val="0010687C"/>
    <w:rsid w:val="00107F43"/>
    <w:rsid w:val="00110B59"/>
    <w:rsid w:val="00110E6E"/>
    <w:rsid w:val="00111016"/>
    <w:rsid w:val="00111DD9"/>
    <w:rsid w:val="001121C1"/>
    <w:rsid w:val="00112408"/>
    <w:rsid w:val="00112495"/>
    <w:rsid w:val="00112973"/>
    <w:rsid w:val="001137A8"/>
    <w:rsid w:val="00113C7E"/>
    <w:rsid w:val="00113FA0"/>
    <w:rsid w:val="00114AF0"/>
    <w:rsid w:val="00114D67"/>
    <w:rsid w:val="00117F9F"/>
    <w:rsid w:val="0012035B"/>
    <w:rsid w:val="00120A9B"/>
    <w:rsid w:val="00122BA8"/>
    <w:rsid w:val="00125D6E"/>
    <w:rsid w:val="00126DFA"/>
    <w:rsid w:val="0012707C"/>
    <w:rsid w:val="00127C46"/>
    <w:rsid w:val="00130C92"/>
    <w:rsid w:val="00130CAE"/>
    <w:rsid w:val="00134DA6"/>
    <w:rsid w:val="00135220"/>
    <w:rsid w:val="00136556"/>
    <w:rsid w:val="0014085E"/>
    <w:rsid w:val="00143831"/>
    <w:rsid w:val="00144650"/>
    <w:rsid w:val="00146E99"/>
    <w:rsid w:val="0014741A"/>
    <w:rsid w:val="001506E4"/>
    <w:rsid w:val="00156688"/>
    <w:rsid w:val="00160015"/>
    <w:rsid w:val="0016035A"/>
    <w:rsid w:val="001622EB"/>
    <w:rsid w:val="001633B8"/>
    <w:rsid w:val="00166BF5"/>
    <w:rsid w:val="00170673"/>
    <w:rsid w:val="00171210"/>
    <w:rsid w:val="0017199D"/>
    <w:rsid w:val="001721E1"/>
    <w:rsid w:val="001731DB"/>
    <w:rsid w:val="00175530"/>
    <w:rsid w:val="001757A8"/>
    <w:rsid w:val="00180C9C"/>
    <w:rsid w:val="001820CF"/>
    <w:rsid w:val="00182A57"/>
    <w:rsid w:val="00182B15"/>
    <w:rsid w:val="0018339E"/>
    <w:rsid w:val="001835CD"/>
    <w:rsid w:val="00184DC7"/>
    <w:rsid w:val="0018680E"/>
    <w:rsid w:val="00187480"/>
    <w:rsid w:val="00191093"/>
    <w:rsid w:val="00191800"/>
    <w:rsid w:val="001921E3"/>
    <w:rsid w:val="00192AF2"/>
    <w:rsid w:val="00192C81"/>
    <w:rsid w:val="00193CE3"/>
    <w:rsid w:val="001954EE"/>
    <w:rsid w:val="0019567A"/>
    <w:rsid w:val="00196DFC"/>
    <w:rsid w:val="001A276C"/>
    <w:rsid w:val="001A2AA0"/>
    <w:rsid w:val="001A4760"/>
    <w:rsid w:val="001A599A"/>
    <w:rsid w:val="001A5B85"/>
    <w:rsid w:val="001A6C1E"/>
    <w:rsid w:val="001A75F9"/>
    <w:rsid w:val="001B12E6"/>
    <w:rsid w:val="001B3919"/>
    <w:rsid w:val="001B50F3"/>
    <w:rsid w:val="001B6C57"/>
    <w:rsid w:val="001B7FBA"/>
    <w:rsid w:val="001C0B71"/>
    <w:rsid w:val="001C29A9"/>
    <w:rsid w:val="001C2BF6"/>
    <w:rsid w:val="001C3043"/>
    <w:rsid w:val="001C50F1"/>
    <w:rsid w:val="001D08D4"/>
    <w:rsid w:val="001D0B28"/>
    <w:rsid w:val="001D34C0"/>
    <w:rsid w:val="001D40C7"/>
    <w:rsid w:val="001D5D95"/>
    <w:rsid w:val="001D6A2D"/>
    <w:rsid w:val="001D6B14"/>
    <w:rsid w:val="001D6E4C"/>
    <w:rsid w:val="001D7181"/>
    <w:rsid w:val="001D7EC9"/>
    <w:rsid w:val="001E0CBE"/>
    <w:rsid w:val="001E2699"/>
    <w:rsid w:val="001E4021"/>
    <w:rsid w:val="001E4061"/>
    <w:rsid w:val="001F1BD5"/>
    <w:rsid w:val="001F1D80"/>
    <w:rsid w:val="001F3081"/>
    <w:rsid w:val="001F655F"/>
    <w:rsid w:val="001F671D"/>
    <w:rsid w:val="0020550F"/>
    <w:rsid w:val="00205A80"/>
    <w:rsid w:val="00206CC7"/>
    <w:rsid w:val="00210345"/>
    <w:rsid w:val="00213EFF"/>
    <w:rsid w:val="002140F7"/>
    <w:rsid w:val="00214EE7"/>
    <w:rsid w:val="00216BFD"/>
    <w:rsid w:val="00217FCC"/>
    <w:rsid w:val="002220EF"/>
    <w:rsid w:val="00223299"/>
    <w:rsid w:val="002239A0"/>
    <w:rsid w:val="00224548"/>
    <w:rsid w:val="0022543C"/>
    <w:rsid w:val="00227546"/>
    <w:rsid w:val="00227957"/>
    <w:rsid w:val="00230F8F"/>
    <w:rsid w:val="0023347E"/>
    <w:rsid w:val="002354E3"/>
    <w:rsid w:val="00243B2D"/>
    <w:rsid w:val="002442FA"/>
    <w:rsid w:val="002447B2"/>
    <w:rsid w:val="00244A9E"/>
    <w:rsid w:val="0024549A"/>
    <w:rsid w:val="00245F4A"/>
    <w:rsid w:val="0025064E"/>
    <w:rsid w:val="00250B8E"/>
    <w:rsid w:val="00254367"/>
    <w:rsid w:val="00255F42"/>
    <w:rsid w:val="002578F8"/>
    <w:rsid w:val="00260371"/>
    <w:rsid w:val="002635BF"/>
    <w:rsid w:val="00264D3D"/>
    <w:rsid w:val="002652AD"/>
    <w:rsid w:val="00266169"/>
    <w:rsid w:val="002672D7"/>
    <w:rsid w:val="002725B8"/>
    <w:rsid w:val="00273AC6"/>
    <w:rsid w:val="002768F5"/>
    <w:rsid w:val="00280D52"/>
    <w:rsid w:val="00284599"/>
    <w:rsid w:val="00286EED"/>
    <w:rsid w:val="00287D2F"/>
    <w:rsid w:val="00295BF5"/>
    <w:rsid w:val="00295CF9"/>
    <w:rsid w:val="00295E0C"/>
    <w:rsid w:val="002A2B83"/>
    <w:rsid w:val="002A4CEC"/>
    <w:rsid w:val="002A6217"/>
    <w:rsid w:val="002A7626"/>
    <w:rsid w:val="002B091B"/>
    <w:rsid w:val="002B47FB"/>
    <w:rsid w:val="002B60C8"/>
    <w:rsid w:val="002C2C0B"/>
    <w:rsid w:val="002C3537"/>
    <w:rsid w:val="002C5DC7"/>
    <w:rsid w:val="002D0634"/>
    <w:rsid w:val="002D11ED"/>
    <w:rsid w:val="002D2414"/>
    <w:rsid w:val="002E09A8"/>
    <w:rsid w:val="002E0AA3"/>
    <w:rsid w:val="002E181C"/>
    <w:rsid w:val="002E209E"/>
    <w:rsid w:val="002E2C02"/>
    <w:rsid w:val="002E2FBB"/>
    <w:rsid w:val="002E4F64"/>
    <w:rsid w:val="002E576F"/>
    <w:rsid w:val="002E713B"/>
    <w:rsid w:val="002E7238"/>
    <w:rsid w:val="002F2967"/>
    <w:rsid w:val="002F2F73"/>
    <w:rsid w:val="002F350F"/>
    <w:rsid w:val="002F79B2"/>
    <w:rsid w:val="0030176F"/>
    <w:rsid w:val="00301894"/>
    <w:rsid w:val="00303421"/>
    <w:rsid w:val="0030370B"/>
    <w:rsid w:val="00303A2D"/>
    <w:rsid w:val="00303EE8"/>
    <w:rsid w:val="00307C5E"/>
    <w:rsid w:val="00310CD3"/>
    <w:rsid w:val="003141D9"/>
    <w:rsid w:val="00315C5A"/>
    <w:rsid w:val="00316874"/>
    <w:rsid w:val="003178E0"/>
    <w:rsid w:val="00321AB7"/>
    <w:rsid w:val="003220E3"/>
    <w:rsid w:val="00322B0F"/>
    <w:rsid w:val="00327F5E"/>
    <w:rsid w:val="00330420"/>
    <w:rsid w:val="00332BC8"/>
    <w:rsid w:val="003352E2"/>
    <w:rsid w:val="00337447"/>
    <w:rsid w:val="00337823"/>
    <w:rsid w:val="00340D47"/>
    <w:rsid w:val="003415EC"/>
    <w:rsid w:val="00344A22"/>
    <w:rsid w:val="003473DA"/>
    <w:rsid w:val="00347F5F"/>
    <w:rsid w:val="0035089B"/>
    <w:rsid w:val="00352119"/>
    <w:rsid w:val="00352236"/>
    <w:rsid w:val="0035235E"/>
    <w:rsid w:val="003526E0"/>
    <w:rsid w:val="00353692"/>
    <w:rsid w:val="0035500C"/>
    <w:rsid w:val="00356F4D"/>
    <w:rsid w:val="0035754B"/>
    <w:rsid w:val="00360764"/>
    <w:rsid w:val="00360DA8"/>
    <w:rsid w:val="00363954"/>
    <w:rsid w:val="0036458A"/>
    <w:rsid w:val="003654B6"/>
    <w:rsid w:val="00367195"/>
    <w:rsid w:val="003674BB"/>
    <w:rsid w:val="00367BB3"/>
    <w:rsid w:val="003736E4"/>
    <w:rsid w:val="0037545D"/>
    <w:rsid w:val="003761A2"/>
    <w:rsid w:val="00376577"/>
    <w:rsid w:val="0038020C"/>
    <w:rsid w:val="003835B6"/>
    <w:rsid w:val="00383CE3"/>
    <w:rsid w:val="00383E41"/>
    <w:rsid w:val="00384A65"/>
    <w:rsid w:val="003857E4"/>
    <w:rsid w:val="0038687C"/>
    <w:rsid w:val="00387713"/>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4A4"/>
    <w:rsid w:val="003B6DA7"/>
    <w:rsid w:val="003C0B55"/>
    <w:rsid w:val="003C2C0F"/>
    <w:rsid w:val="003C5E18"/>
    <w:rsid w:val="003C7137"/>
    <w:rsid w:val="003D04FA"/>
    <w:rsid w:val="003D54EB"/>
    <w:rsid w:val="003D5510"/>
    <w:rsid w:val="003D6ED9"/>
    <w:rsid w:val="003D7DF5"/>
    <w:rsid w:val="003E0DE1"/>
    <w:rsid w:val="003E7E5A"/>
    <w:rsid w:val="003F17E0"/>
    <w:rsid w:val="003F1D15"/>
    <w:rsid w:val="003F401A"/>
    <w:rsid w:val="003F44C6"/>
    <w:rsid w:val="003F492C"/>
    <w:rsid w:val="004009BA"/>
    <w:rsid w:val="004018B9"/>
    <w:rsid w:val="00402D8C"/>
    <w:rsid w:val="00402E0B"/>
    <w:rsid w:val="00406B75"/>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F70"/>
    <w:rsid w:val="0044112A"/>
    <w:rsid w:val="00441B5F"/>
    <w:rsid w:val="00443F1C"/>
    <w:rsid w:val="00446FF7"/>
    <w:rsid w:val="00452446"/>
    <w:rsid w:val="00457356"/>
    <w:rsid w:val="004603AF"/>
    <w:rsid w:val="0046067B"/>
    <w:rsid w:val="00460DB1"/>
    <w:rsid w:val="0046220E"/>
    <w:rsid w:val="00463EF4"/>
    <w:rsid w:val="00465C91"/>
    <w:rsid w:val="00465CD6"/>
    <w:rsid w:val="00465D79"/>
    <w:rsid w:val="004660A4"/>
    <w:rsid w:val="004674A4"/>
    <w:rsid w:val="00467B42"/>
    <w:rsid w:val="004734C6"/>
    <w:rsid w:val="00473C39"/>
    <w:rsid w:val="00475F9F"/>
    <w:rsid w:val="00476609"/>
    <w:rsid w:val="00481489"/>
    <w:rsid w:val="00483016"/>
    <w:rsid w:val="00487312"/>
    <w:rsid w:val="00490259"/>
    <w:rsid w:val="00490DF0"/>
    <w:rsid w:val="0049106A"/>
    <w:rsid w:val="004938F2"/>
    <w:rsid w:val="00496C53"/>
    <w:rsid w:val="004A04E7"/>
    <w:rsid w:val="004A0F80"/>
    <w:rsid w:val="004A2711"/>
    <w:rsid w:val="004A33ED"/>
    <w:rsid w:val="004A3719"/>
    <w:rsid w:val="004A6207"/>
    <w:rsid w:val="004B004E"/>
    <w:rsid w:val="004B03D0"/>
    <w:rsid w:val="004B3EFE"/>
    <w:rsid w:val="004B64BD"/>
    <w:rsid w:val="004B65F1"/>
    <w:rsid w:val="004B6C36"/>
    <w:rsid w:val="004B74E3"/>
    <w:rsid w:val="004C0532"/>
    <w:rsid w:val="004C0751"/>
    <w:rsid w:val="004C6010"/>
    <w:rsid w:val="004D0300"/>
    <w:rsid w:val="004D037D"/>
    <w:rsid w:val="004D05F4"/>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6CF7"/>
    <w:rsid w:val="00500097"/>
    <w:rsid w:val="005006F3"/>
    <w:rsid w:val="00501126"/>
    <w:rsid w:val="00503077"/>
    <w:rsid w:val="00504835"/>
    <w:rsid w:val="00504CC3"/>
    <w:rsid w:val="00504FC4"/>
    <w:rsid w:val="00507B56"/>
    <w:rsid w:val="00510949"/>
    <w:rsid w:val="00510D82"/>
    <w:rsid w:val="00510E2E"/>
    <w:rsid w:val="0051455A"/>
    <w:rsid w:val="00522F2D"/>
    <w:rsid w:val="00523385"/>
    <w:rsid w:val="0052449B"/>
    <w:rsid w:val="00524E22"/>
    <w:rsid w:val="005251E0"/>
    <w:rsid w:val="00527B96"/>
    <w:rsid w:val="00527FF1"/>
    <w:rsid w:val="00530028"/>
    <w:rsid w:val="00533A02"/>
    <w:rsid w:val="005349B5"/>
    <w:rsid w:val="00540C55"/>
    <w:rsid w:val="00541EE7"/>
    <w:rsid w:val="00542812"/>
    <w:rsid w:val="005431FF"/>
    <w:rsid w:val="0054408C"/>
    <w:rsid w:val="005460C4"/>
    <w:rsid w:val="00550139"/>
    <w:rsid w:val="005526CB"/>
    <w:rsid w:val="00554352"/>
    <w:rsid w:val="00555424"/>
    <w:rsid w:val="0055652B"/>
    <w:rsid w:val="005574B0"/>
    <w:rsid w:val="0056144A"/>
    <w:rsid w:val="005629E5"/>
    <w:rsid w:val="00571485"/>
    <w:rsid w:val="00576A8C"/>
    <w:rsid w:val="0057758F"/>
    <w:rsid w:val="005814EA"/>
    <w:rsid w:val="00582925"/>
    <w:rsid w:val="0058495C"/>
    <w:rsid w:val="00585759"/>
    <w:rsid w:val="0059217D"/>
    <w:rsid w:val="005926BE"/>
    <w:rsid w:val="005935CE"/>
    <w:rsid w:val="00596FCD"/>
    <w:rsid w:val="005A0239"/>
    <w:rsid w:val="005A060C"/>
    <w:rsid w:val="005A1412"/>
    <w:rsid w:val="005A2163"/>
    <w:rsid w:val="005A228C"/>
    <w:rsid w:val="005A2B6A"/>
    <w:rsid w:val="005A3576"/>
    <w:rsid w:val="005A3D22"/>
    <w:rsid w:val="005A3D92"/>
    <w:rsid w:val="005A566C"/>
    <w:rsid w:val="005A657D"/>
    <w:rsid w:val="005A6E46"/>
    <w:rsid w:val="005B23AC"/>
    <w:rsid w:val="005B47CB"/>
    <w:rsid w:val="005B4AB4"/>
    <w:rsid w:val="005B53E4"/>
    <w:rsid w:val="005B730F"/>
    <w:rsid w:val="005B7D65"/>
    <w:rsid w:val="005C010C"/>
    <w:rsid w:val="005C18B1"/>
    <w:rsid w:val="005C316A"/>
    <w:rsid w:val="005D153F"/>
    <w:rsid w:val="005D3FB8"/>
    <w:rsid w:val="005D448D"/>
    <w:rsid w:val="005D4B92"/>
    <w:rsid w:val="005D61AA"/>
    <w:rsid w:val="005D724D"/>
    <w:rsid w:val="005D72C1"/>
    <w:rsid w:val="005E39FC"/>
    <w:rsid w:val="005F0030"/>
    <w:rsid w:val="005F1DD0"/>
    <w:rsid w:val="005F32F9"/>
    <w:rsid w:val="005F337E"/>
    <w:rsid w:val="005F69D7"/>
    <w:rsid w:val="006005EB"/>
    <w:rsid w:val="00602FAA"/>
    <w:rsid w:val="0060416B"/>
    <w:rsid w:val="00604A6E"/>
    <w:rsid w:val="00606655"/>
    <w:rsid w:val="006078C0"/>
    <w:rsid w:val="006109FF"/>
    <w:rsid w:val="00612B30"/>
    <w:rsid w:val="006137A4"/>
    <w:rsid w:val="00613BD6"/>
    <w:rsid w:val="0061772C"/>
    <w:rsid w:val="00622857"/>
    <w:rsid w:val="00626273"/>
    <w:rsid w:val="006267E2"/>
    <w:rsid w:val="00627BDE"/>
    <w:rsid w:val="00633C41"/>
    <w:rsid w:val="00636091"/>
    <w:rsid w:val="00636899"/>
    <w:rsid w:val="006446A2"/>
    <w:rsid w:val="00644986"/>
    <w:rsid w:val="0064610E"/>
    <w:rsid w:val="006476F0"/>
    <w:rsid w:val="00651B13"/>
    <w:rsid w:val="006527D0"/>
    <w:rsid w:val="00654475"/>
    <w:rsid w:val="006558B2"/>
    <w:rsid w:val="00655F23"/>
    <w:rsid w:val="00657B07"/>
    <w:rsid w:val="00660B94"/>
    <w:rsid w:val="00660D3D"/>
    <w:rsid w:val="006623D7"/>
    <w:rsid w:val="006640AD"/>
    <w:rsid w:val="00666CD7"/>
    <w:rsid w:val="00667461"/>
    <w:rsid w:val="00673AB2"/>
    <w:rsid w:val="0067785C"/>
    <w:rsid w:val="006802CC"/>
    <w:rsid w:val="00681BB2"/>
    <w:rsid w:val="00681D61"/>
    <w:rsid w:val="00682DC3"/>
    <w:rsid w:val="006845B3"/>
    <w:rsid w:val="00684776"/>
    <w:rsid w:val="0068649E"/>
    <w:rsid w:val="00687547"/>
    <w:rsid w:val="00687553"/>
    <w:rsid w:val="0069309C"/>
    <w:rsid w:val="006933F8"/>
    <w:rsid w:val="00694060"/>
    <w:rsid w:val="0069554C"/>
    <w:rsid w:val="00695679"/>
    <w:rsid w:val="006A01E6"/>
    <w:rsid w:val="006A0493"/>
    <w:rsid w:val="006A252B"/>
    <w:rsid w:val="006A55DF"/>
    <w:rsid w:val="006A6EE7"/>
    <w:rsid w:val="006A725E"/>
    <w:rsid w:val="006A7608"/>
    <w:rsid w:val="006A7D4F"/>
    <w:rsid w:val="006B0420"/>
    <w:rsid w:val="006B0815"/>
    <w:rsid w:val="006B32B9"/>
    <w:rsid w:val="006B346B"/>
    <w:rsid w:val="006B380A"/>
    <w:rsid w:val="006B41E1"/>
    <w:rsid w:val="006C2659"/>
    <w:rsid w:val="006C3853"/>
    <w:rsid w:val="006C3FD2"/>
    <w:rsid w:val="006C55C4"/>
    <w:rsid w:val="006C5BB9"/>
    <w:rsid w:val="006C67A0"/>
    <w:rsid w:val="006D1815"/>
    <w:rsid w:val="006D1BFC"/>
    <w:rsid w:val="006D24A0"/>
    <w:rsid w:val="006D50A6"/>
    <w:rsid w:val="006D5894"/>
    <w:rsid w:val="006D7842"/>
    <w:rsid w:val="006E5243"/>
    <w:rsid w:val="006E58BE"/>
    <w:rsid w:val="006E5FB0"/>
    <w:rsid w:val="006E60E3"/>
    <w:rsid w:val="006F1DA5"/>
    <w:rsid w:val="006F2173"/>
    <w:rsid w:val="006F41A7"/>
    <w:rsid w:val="006F48EE"/>
    <w:rsid w:val="006F4925"/>
    <w:rsid w:val="006F5CE9"/>
    <w:rsid w:val="006F5DE3"/>
    <w:rsid w:val="00701CC9"/>
    <w:rsid w:val="00701D7B"/>
    <w:rsid w:val="00701E81"/>
    <w:rsid w:val="007032FE"/>
    <w:rsid w:val="007049B4"/>
    <w:rsid w:val="00711A5B"/>
    <w:rsid w:val="00712FEF"/>
    <w:rsid w:val="00713135"/>
    <w:rsid w:val="00713557"/>
    <w:rsid w:val="0072156A"/>
    <w:rsid w:val="0072517D"/>
    <w:rsid w:val="00730096"/>
    <w:rsid w:val="00733EFB"/>
    <w:rsid w:val="00735028"/>
    <w:rsid w:val="00735880"/>
    <w:rsid w:val="00736CF2"/>
    <w:rsid w:val="007472CF"/>
    <w:rsid w:val="007506C3"/>
    <w:rsid w:val="00750771"/>
    <w:rsid w:val="0075297B"/>
    <w:rsid w:val="007530FC"/>
    <w:rsid w:val="0075447C"/>
    <w:rsid w:val="0075504B"/>
    <w:rsid w:val="0075786A"/>
    <w:rsid w:val="00761D24"/>
    <w:rsid w:val="007622AA"/>
    <w:rsid w:val="007658E8"/>
    <w:rsid w:val="007677ED"/>
    <w:rsid w:val="00772981"/>
    <w:rsid w:val="00772F10"/>
    <w:rsid w:val="00775628"/>
    <w:rsid w:val="00775E5A"/>
    <w:rsid w:val="007836E6"/>
    <w:rsid w:val="007838AB"/>
    <w:rsid w:val="00786676"/>
    <w:rsid w:val="00786E1D"/>
    <w:rsid w:val="0078720F"/>
    <w:rsid w:val="00787ACE"/>
    <w:rsid w:val="00790989"/>
    <w:rsid w:val="00796ABA"/>
    <w:rsid w:val="00796E30"/>
    <w:rsid w:val="0079756C"/>
    <w:rsid w:val="00797BA5"/>
    <w:rsid w:val="007A0233"/>
    <w:rsid w:val="007A6F29"/>
    <w:rsid w:val="007A7FA1"/>
    <w:rsid w:val="007B04FB"/>
    <w:rsid w:val="007B0845"/>
    <w:rsid w:val="007B1665"/>
    <w:rsid w:val="007B2BA3"/>
    <w:rsid w:val="007C19B1"/>
    <w:rsid w:val="007C494C"/>
    <w:rsid w:val="007C4BF3"/>
    <w:rsid w:val="007C6B00"/>
    <w:rsid w:val="007D00E4"/>
    <w:rsid w:val="007D01B3"/>
    <w:rsid w:val="007D04B4"/>
    <w:rsid w:val="007D1989"/>
    <w:rsid w:val="007D37FE"/>
    <w:rsid w:val="007D44E3"/>
    <w:rsid w:val="007D6C99"/>
    <w:rsid w:val="007E3895"/>
    <w:rsid w:val="007E4297"/>
    <w:rsid w:val="007E4964"/>
    <w:rsid w:val="007E50A2"/>
    <w:rsid w:val="007E5F0F"/>
    <w:rsid w:val="007F0707"/>
    <w:rsid w:val="007F0815"/>
    <w:rsid w:val="007F0D6C"/>
    <w:rsid w:val="007F10EA"/>
    <w:rsid w:val="007F544C"/>
    <w:rsid w:val="007F63D9"/>
    <w:rsid w:val="007F791B"/>
    <w:rsid w:val="00800EFE"/>
    <w:rsid w:val="0080151F"/>
    <w:rsid w:val="008020FF"/>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17D3"/>
    <w:rsid w:val="00822D40"/>
    <w:rsid w:val="00824BEC"/>
    <w:rsid w:val="00826C9F"/>
    <w:rsid w:val="00831C3E"/>
    <w:rsid w:val="0083458D"/>
    <w:rsid w:val="00834C32"/>
    <w:rsid w:val="008401EB"/>
    <w:rsid w:val="00842BFA"/>
    <w:rsid w:val="00843C73"/>
    <w:rsid w:val="00844790"/>
    <w:rsid w:val="008470E8"/>
    <w:rsid w:val="00850D8B"/>
    <w:rsid w:val="008512DA"/>
    <w:rsid w:val="00851733"/>
    <w:rsid w:val="00851951"/>
    <w:rsid w:val="00852205"/>
    <w:rsid w:val="008602C3"/>
    <w:rsid w:val="008616AB"/>
    <w:rsid w:val="0086280D"/>
    <w:rsid w:val="0086502F"/>
    <w:rsid w:val="008660AA"/>
    <w:rsid w:val="008725CC"/>
    <w:rsid w:val="008725FE"/>
    <w:rsid w:val="0087331B"/>
    <w:rsid w:val="00873A0D"/>
    <w:rsid w:val="00873BE1"/>
    <w:rsid w:val="00873F36"/>
    <w:rsid w:val="00874562"/>
    <w:rsid w:val="00880181"/>
    <w:rsid w:val="0088276D"/>
    <w:rsid w:val="0088642B"/>
    <w:rsid w:val="00887548"/>
    <w:rsid w:val="008877C7"/>
    <w:rsid w:val="008907D8"/>
    <w:rsid w:val="00891F06"/>
    <w:rsid w:val="00893DC4"/>
    <w:rsid w:val="0089470D"/>
    <w:rsid w:val="00895B46"/>
    <w:rsid w:val="00897A80"/>
    <w:rsid w:val="008A22E0"/>
    <w:rsid w:val="008A32B5"/>
    <w:rsid w:val="008A3598"/>
    <w:rsid w:val="008A3F08"/>
    <w:rsid w:val="008A77B0"/>
    <w:rsid w:val="008B18D7"/>
    <w:rsid w:val="008B1D84"/>
    <w:rsid w:val="008B44AA"/>
    <w:rsid w:val="008B6CC2"/>
    <w:rsid w:val="008B756B"/>
    <w:rsid w:val="008C0106"/>
    <w:rsid w:val="008C0BE3"/>
    <w:rsid w:val="008C1ABC"/>
    <w:rsid w:val="008C24D7"/>
    <w:rsid w:val="008C522A"/>
    <w:rsid w:val="008C7556"/>
    <w:rsid w:val="008D082E"/>
    <w:rsid w:val="008D3149"/>
    <w:rsid w:val="008D3C18"/>
    <w:rsid w:val="008D3F97"/>
    <w:rsid w:val="008D67DE"/>
    <w:rsid w:val="008E2EB5"/>
    <w:rsid w:val="008E46B4"/>
    <w:rsid w:val="008E5E0F"/>
    <w:rsid w:val="008E5FB1"/>
    <w:rsid w:val="008E6107"/>
    <w:rsid w:val="008E63C8"/>
    <w:rsid w:val="008E67A3"/>
    <w:rsid w:val="008F0E1B"/>
    <w:rsid w:val="008F1B0C"/>
    <w:rsid w:val="008F2B27"/>
    <w:rsid w:val="008F53DC"/>
    <w:rsid w:val="00900FC3"/>
    <w:rsid w:val="0090266E"/>
    <w:rsid w:val="00903A14"/>
    <w:rsid w:val="0090491D"/>
    <w:rsid w:val="0090635B"/>
    <w:rsid w:val="00907954"/>
    <w:rsid w:val="0091089B"/>
    <w:rsid w:val="00911FCE"/>
    <w:rsid w:val="009164B4"/>
    <w:rsid w:val="00920360"/>
    <w:rsid w:val="00923042"/>
    <w:rsid w:val="00924727"/>
    <w:rsid w:val="0093327C"/>
    <w:rsid w:val="00933285"/>
    <w:rsid w:val="009332E1"/>
    <w:rsid w:val="00933498"/>
    <w:rsid w:val="009348AE"/>
    <w:rsid w:val="00942817"/>
    <w:rsid w:val="00943385"/>
    <w:rsid w:val="00945534"/>
    <w:rsid w:val="00947001"/>
    <w:rsid w:val="00951067"/>
    <w:rsid w:val="00951AAB"/>
    <w:rsid w:val="009529A2"/>
    <w:rsid w:val="00953149"/>
    <w:rsid w:val="009532A7"/>
    <w:rsid w:val="0095347E"/>
    <w:rsid w:val="00955D5C"/>
    <w:rsid w:val="009568C7"/>
    <w:rsid w:val="00956A67"/>
    <w:rsid w:val="00957DFD"/>
    <w:rsid w:val="00962BC4"/>
    <w:rsid w:val="00965D01"/>
    <w:rsid w:val="009738B8"/>
    <w:rsid w:val="009767D7"/>
    <w:rsid w:val="0097752A"/>
    <w:rsid w:val="00977C90"/>
    <w:rsid w:val="00980F3E"/>
    <w:rsid w:val="009817B0"/>
    <w:rsid w:val="00984E3C"/>
    <w:rsid w:val="00986F42"/>
    <w:rsid w:val="009906AD"/>
    <w:rsid w:val="00994AB9"/>
    <w:rsid w:val="00995DA2"/>
    <w:rsid w:val="0099627D"/>
    <w:rsid w:val="009A3EF5"/>
    <w:rsid w:val="009A5DE7"/>
    <w:rsid w:val="009A721A"/>
    <w:rsid w:val="009A74A0"/>
    <w:rsid w:val="009A7EC2"/>
    <w:rsid w:val="009B3D12"/>
    <w:rsid w:val="009B5447"/>
    <w:rsid w:val="009B6C0D"/>
    <w:rsid w:val="009B6D74"/>
    <w:rsid w:val="009B75C3"/>
    <w:rsid w:val="009C024D"/>
    <w:rsid w:val="009C5F1B"/>
    <w:rsid w:val="009D1656"/>
    <w:rsid w:val="009D3EAB"/>
    <w:rsid w:val="009D64A2"/>
    <w:rsid w:val="009D717C"/>
    <w:rsid w:val="009E0B3B"/>
    <w:rsid w:val="009E229A"/>
    <w:rsid w:val="009E34FA"/>
    <w:rsid w:val="009E6A8C"/>
    <w:rsid w:val="009E6FDA"/>
    <w:rsid w:val="009E7310"/>
    <w:rsid w:val="009F1B96"/>
    <w:rsid w:val="009F23D3"/>
    <w:rsid w:val="009F2AFB"/>
    <w:rsid w:val="009F42BD"/>
    <w:rsid w:val="009F4733"/>
    <w:rsid w:val="009F7CBD"/>
    <w:rsid w:val="00A02094"/>
    <w:rsid w:val="00A021EF"/>
    <w:rsid w:val="00A02CBB"/>
    <w:rsid w:val="00A04EE8"/>
    <w:rsid w:val="00A057C7"/>
    <w:rsid w:val="00A07BD8"/>
    <w:rsid w:val="00A07CB0"/>
    <w:rsid w:val="00A103E3"/>
    <w:rsid w:val="00A10844"/>
    <w:rsid w:val="00A120CE"/>
    <w:rsid w:val="00A154CF"/>
    <w:rsid w:val="00A23A96"/>
    <w:rsid w:val="00A245B2"/>
    <w:rsid w:val="00A24AA3"/>
    <w:rsid w:val="00A2620D"/>
    <w:rsid w:val="00A31915"/>
    <w:rsid w:val="00A32244"/>
    <w:rsid w:val="00A32248"/>
    <w:rsid w:val="00A37963"/>
    <w:rsid w:val="00A37A89"/>
    <w:rsid w:val="00A42BF6"/>
    <w:rsid w:val="00A4514D"/>
    <w:rsid w:val="00A47AE9"/>
    <w:rsid w:val="00A5052D"/>
    <w:rsid w:val="00A52231"/>
    <w:rsid w:val="00A5381D"/>
    <w:rsid w:val="00A5432C"/>
    <w:rsid w:val="00A5436B"/>
    <w:rsid w:val="00A559B8"/>
    <w:rsid w:val="00A6048B"/>
    <w:rsid w:val="00A615B0"/>
    <w:rsid w:val="00A61858"/>
    <w:rsid w:val="00A7137F"/>
    <w:rsid w:val="00A747E6"/>
    <w:rsid w:val="00A74E7C"/>
    <w:rsid w:val="00A77593"/>
    <w:rsid w:val="00A84009"/>
    <w:rsid w:val="00A846ED"/>
    <w:rsid w:val="00A86012"/>
    <w:rsid w:val="00A862AB"/>
    <w:rsid w:val="00A86B3D"/>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4C98"/>
    <w:rsid w:val="00AA5DFD"/>
    <w:rsid w:val="00AA5F61"/>
    <w:rsid w:val="00AB28A9"/>
    <w:rsid w:val="00AB366D"/>
    <w:rsid w:val="00AB3C64"/>
    <w:rsid w:val="00AB4F50"/>
    <w:rsid w:val="00AB57CE"/>
    <w:rsid w:val="00AB5FA1"/>
    <w:rsid w:val="00AC33B3"/>
    <w:rsid w:val="00AC4DB5"/>
    <w:rsid w:val="00AD6204"/>
    <w:rsid w:val="00AD7A6E"/>
    <w:rsid w:val="00AE0094"/>
    <w:rsid w:val="00AE00AF"/>
    <w:rsid w:val="00AF2C1D"/>
    <w:rsid w:val="00AF3ABE"/>
    <w:rsid w:val="00AF40C1"/>
    <w:rsid w:val="00AF6682"/>
    <w:rsid w:val="00B00968"/>
    <w:rsid w:val="00B03AE4"/>
    <w:rsid w:val="00B066C0"/>
    <w:rsid w:val="00B0717B"/>
    <w:rsid w:val="00B07C41"/>
    <w:rsid w:val="00B1073F"/>
    <w:rsid w:val="00B14DFE"/>
    <w:rsid w:val="00B15C10"/>
    <w:rsid w:val="00B15CB3"/>
    <w:rsid w:val="00B17C0B"/>
    <w:rsid w:val="00B22CAB"/>
    <w:rsid w:val="00B260AA"/>
    <w:rsid w:val="00B3413E"/>
    <w:rsid w:val="00B34640"/>
    <w:rsid w:val="00B35396"/>
    <w:rsid w:val="00B362A6"/>
    <w:rsid w:val="00B369AC"/>
    <w:rsid w:val="00B37CB1"/>
    <w:rsid w:val="00B40469"/>
    <w:rsid w:val="00B461A3"/>
    <w:rsid w:val="00B46516"/>
    <w:rsid w:val="00B47581"/>
    <w:rsid w:val="00B501B9"/>
    <w:rsid w:val="00B527CE"/>
    <w:rsid w:val="00B57533"/>
    <w:rsid w:val="00B579A1"/>
    <w:rsid w:val="00B61374"/>
    <w:rsid w:val="00B61A57"/>
    <w:rsid w:val="00B637B6"/>
    <w:rsid w:val="00B65158"/>
    <w:rsid w:val="00B6788B"/>
    <w:rsid w:val="00B72507"/>
    <w:rsid w:val="00B7386E"/>
    <w:rsid w:val="00B74CDA"/>
    <w:rsid w:val="00B77D28"/>
    <w:rsid w:val="00B80361"/>
    <w:rsid w:val="00B831DF"/>
    <w:rsid w:val="00B844B3"/>
    <w:rsid w:val="00B847E5"/>
    <w:rsid w:val="00B90F88"/>
    <w:rsid w:val="00B9184D"/>
    <w:rsid w:val="00B91ABD"/>
    <w:rsid w:val="00B93751"/>
    <w:rsid w:val="00B9687C"/>
    <w:rsid w:val="00BA0607"/>
    <w:rsid w:val="00BA1679"/>
    <w:rsid w:val="00BA4C99"/>
    <w:rsid w:val="00BB167C"/>
    <w:rsid w:val="00BB3454"/>
    <w:rsid w:val="00BB3697"/>
    <w:rsid w:val="00BB4BCA"/>
    <w:rsid w:val="00BB4FA4"/>
    <w:rsid w:val="00BB64DC"/>
    <w:rsid w:val="00BB72DF"/>
    <w:rsid w:val="00BB7DA0"/>
    <w:rsid w:val="00BC47DA"/>
    <w:rsid w:val="00BC5A32"/>
    <w:rsid w:val="00BC7609"/>
    <w:rsid w:val="00BD11D4"/>
    <w:rsid w:val="00BD1FDA"/>
    <w:rsid w:val="00BE216C"/>
    <w:rsid w:val="00BE2645"/>
    <w:rsid w:val="00BE4017"/>
    <w:rsid w:val="00BE4794"/>
    <w:rsid w:val="00BE4ADC"/>
    <w:rsid w:val="00BE799D"/>
    <w:rsid w:val="00BF1392"/>
    <w:rsid w:val="00BF3103"/>
    <w:rsid w:val="00BF3F8E"/>
    <w:rsid w:val="00C0008D"/>
    <w:rsid w:val="00C00FDC"/>
    <w:rsid w:val="00C015FC"/>
    <w:rsid w:val="00C03B33"/>
    <w:rsid w:val="00C0407D"/>
    <w:rsid w:val="00C0536B"/>
    <w:rsid w:val="00C06536"/>
    <w:rsid w:val="00C075D0"/>
    <w:rsid w:val="00C11177"/>
    <w:rsid w:val="00C1165A"/>
    <w:rsid w:val="00C1404A"/>
    <w:rsid w:val="00C167F2"/>
    <w:rsid w:val="00C20277"/>
    <w:rsid w:val="00C2064B"/>
    <w:rsid w:val="00C21B2D"/>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527F"/>
    <w:rsid w:val="00C4566C"/>
    <w:rsid w:val="00C46F7B"/>
    <w:rsid w:val="00C47EE1"/>
    <w:rsid w:val="00C5269D"/>
    <w:rsid w:val="00C536FB"/>
    <w:rsid w:val="00C555E5"/>
    <w:rsid w:val="00C56A78"/>
    <w:rsid w:val="00C60E28"/>
    <w:rsid w:val="00C62B39"/>
    <w:rsid w:val="00C67D50"/>
    <w:rsid w:val="00C7093B"/>
    <w:rsid w:val="00C71921"/>
    <w:rsid w:val="00C72425"/>
    <w:rsid w:val="00C76104"/>
    <w:rsid w:val="00C7690B"/>
    <w:rsid w:val="00C77A83"/>
    <w:rsid w:val="00C80FAC"/>
    <w:rsid w:val="00C8540B"/>
    <w:rsid w:val="00C85F61"/>
    <w:rsid w:val="00C86F1A"/>
    <w:rsid w:val="00C92469"/>
    <w:rsid w:val="00C94936"/>
    <w:rsid w:val="00CA0422"/>
    <w:rsid w:val="00CA275D"/>
    <w:rsid w:val="00CA3AA4"/>
    <w:rsid w:val="00CA3C63"/>
    <w:rsid w:val="00CA4D6F"/>
    <w:rsid w:val="00CB1E53"/>
    <w:rsid w:val="00CC1C75"/>
    <w:rsid w:val="00CC29EB"/>
    <w:rsid w:val="00CC2F48"/>
    <w:rsid w:val="00CC498C"/>
    <w:rsid w:val="00CD00A9"/>
    <w:rsid w:val="00CD3AC3"/>
    <w:rsid w:val="00CE1A8D"/>
    <w:rsid w:val="00CE1D62"/>
    <w:rsid w:val="00CE202D"/>
    <w:rsid w:val="00CE302B"/>
    <w:rsid w:val="00CE7F03"/>
    <w:rsid w:val="00CF6E5D"/>
    <w:rsid w:val="00CF7412"/>
    <w:rsid w:val="00D009F4"/>
    <w:rsid w:val="00D04DF6"/>
    <w:rsid w:val="00D0729E"/>
    <w:rsid w:val="00D07CCB"/>
    <w:rsid w:val="00D10783"/>
    <w:rsid w:val="00D12D1B"/>
    <w:rsid w:val="00D130C9"/>
    <w:rsid w:val="00D13187"/>
    <w:rsid w:val="00D14F3B"/>
    <w:rsid w:val="00D15A12"/>
    <w:rsid w:val="00D15C21"/>
    <w:rsid w:val="00D15EF2"/>
    <w:rsid w:val="00D162F9"/>
    <w:rsid w:val="00D167C7"/>
    <w:rsid w:val="00D17B31"/>
    <w:rsid w:val="00D20418"/>
    <w:rsid w:val="00D217DE"/>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22EB"/>
    <w:rsid w:val="00D52625"/>
    <w:rsid w:val="00D52CFF"/>
    <w:rsid w:val="00D5531E"/>
    <w:rsid w:val="00D558FF"/>
    <w:rsid w:val="00D560EB"/>
    <w:rsid w:val="00D564CB"/>
    <w:rsid w:val="00D61B2B"/>
    <w:rsid w:val="00D64A93"/>
    <w:rsid w:val="00D72BB8"/>
    <w:rsid w:val="00D76BE8"/>
    <w:rsid w:val="00D76D4B"/>
    <w:rsid w:val="00D77510"/>
    <w:rsid w:val="00D8631C"/>
    <w:rsid w:val="00D87590"/>
    <w:rsid w:val="00D93862"/>
    <w:rsid w:val="00D93DA8"/>
    <w:rsid w:val="00D9491E"/>
    <w:rsid w:val="00D95570"/>
    <w:rsid w:val="00D97F87"/>
    <w:rsid w:val="00DA41F8"/>
    <w:rsid w:val="00DA5D85"/>
    <w:rsid w:val="00DA6616"/>
    <w:rsid w:val="00DA74C9"/>
    <w:rsid w:val="00DB08A8"/>
    <w:rsid w:val="00DB1D93"/>
    <w:rsid w:val="00DB4D9E"/>
    <w:rsid w:val="00DB5267"/>
    <w:rsid w:val="00DC698F"/>
    <w:rsid w:val="00DD0BC1"/>
    <w:rsid w:val="00DD199C"/>
    <w:rsid w:val="00DD4075"/>
    <w:rsid w:val="00DD4801"/>
    <w:rsid w:val="00DD4E37"/>
    <w:rsid w:val="00DD5F69"/>
    <w:rsid w:val="00DE0F1E"/>
    <w:rsid w:val="00DE260C"/>
    <w:rsid w:val="00DE3255"/>
    <w:rsid w:val="00DE39AC"/>
    <w:rsid w:val="00DE4595"/>
    <w:rsid w:val="00DF0FE9"/>
    <w:rsid w:val="00DF11F9"/>
    <w:rsid w:val="00DF163F"/>
    <w:rsid w:val="00DF1FD3"/>
    <w:rsid w:val="00DF3825"/>
    <w:rsid w:val="00DF6750"/>
    <w:rsid w:val="00E018E8"/>
    <w:rsid w:val="00E020B1"/>
    <w:rsid w:val="00E04B63"/>
    <w:rsid w:val="00E05DD1"/>
    <w:rsid w:val="00E07458"/>
    <w:rsid w:val="00E11516"/>
    <w:rsid w:val="00E132E3"/>
    <w:rsid w:val="00E142E5"/>
    <w:rsid w:val="00E15A84"/>
    <w:rsid w:val="00E17B25"/>
    <w:rsid w:val="00E21428"/>
    <w:rsid w:val="00E270D0"/>
    <w:rsid w:val="00E321A4"/>
    <w:rsid w:val="00E33D79"/>
    <w:rsid w:val="00E34724"/>
    <w:rsid w:val="00E354E8"/>
    <w:rsid w:val="00E35EC8"/>
    <w:rsid w:val="00E37ABE"/>
    <w:rsid w:val="00E423BD"/>
    <w:rsid w:val="00E423D4"/>
    <w:rsid w:val="00E42A34"/>
    <w:rsid w:val="00E4344A"/>
    <w:rsid w:val="00E44133"/>
    <w:rsid w:val="00E44390"/>
    <w:rsid w:val="00E44AA6"/>
    <w:rsid w:val="00E45DAD"/>
    <w:rsid w:val="00E46833"/>
    <w:rsid w:val="00E50A9E"/>
    <w:rsid w:val="00E524CF"/>
    <w:rsid w:val="00E53551"/>
    <w:rsid w:val="00E5606A"/>
    <w:rsid w:val="00E61AE3"/>
    <w:rsid w:val="00E61EF9"/>
    <w:rsid w:val="00E6260C"/>
    <w:rsid w:val="00E63108"/>
    <w:rsid w:val="00E639BC"/>
    <w:rsid w:val="00E63E3D"/>
    <w:rsid w:val="00E64B15"/>
    <w:rsid w:val="00E71D4C"/>
    <w:rsid w:val="00E75E6A"/>
    <w:rsid w:val="00E76B2B"/>
    <w:rsid w:val="00E77943"/>
    <w:rsid w:val="00E77FF0"/>
    <w:rsid w:val="00E805F9"/>
    <w:rsid w:val="00E82DBD"/>
    <w:rsid w:val="00E8720E"/>
    <w:rsid w:val="00E87A60"/>
    <w:rsid w:val="00E90E7B"/>
    <w:rsid w:val="00E95CD8"/>
    <w:rsid w:val="00E96B76"/>
    <w:rsid w:val="00E96D06"/>
    <w:rsid w:val="00EA0E9A"/>
    <w:rsid w:val="00EA2EAC"/>
    <w:rsid w:val="00EA4668"/>
    <w:rsid w:val="00EA4691"/>
    <w:rsid w:val="00EA73F1"/>
    <w:rsid w:val="00EB1AE4"/>
    <w:rsid w:val="00EB1D85"/>
    <w:rsid w:val="00EB28F9"/>
    <w:rsid w:val="00EB3858"/>
    <w:rsid w:val="00EB5B7D"/>
    <w:rsid w:val="00EB5EBC"/>
    <w:rsid w:val="00EB78F0"/>
    <w:rsid w:val="00EC0B4F"/>
    <w:rsid w:val="00EC5822"/>
    <w:rsid w:val="00EC7570"/>
    <w:rsid w:val="00EC76CB"/>
    <w:rsid w:val="00ED025F"/>
    <w:rsid w:val="00ED0EF6"/>
    <w:rsid w:val="00ED0F7C"/>
    <w:rsid w:val="00ED16B2"/>
    <w:rsid w:val="00ED1E33"/>
    <w:rsid w:val="00ED28D9"/>
    <w:rsid w:val="00ED4100"/>
    <w:rsid w:val="00ED63EC"/>
    <w:rsid w:val="00EE31B0"/>
    <w:rsid w:val="00EE5155"/>
    <w:rsid w:val="00EE5D87"/>
    <w:rsid w:val="00EE6DE6"/>
    <w:rsid w:val="00EF20B7"/>
    <w:rsid w:val="00EF27FF"/>
    <w:rsid w:val="00EF3944"/>
    <w:rsid w:val="00EF6520"/>
    <w:rsid w:val="00EF6966"/>
    <w:rsid w:val="00F01CBF"/>
    <w:rsid w:val="00F0299F"/>
    <w:rsid w:val="00F03AAD"/>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306F1"/>
    <w:rsid w:val="00F32ECB"/>
    <w:rsid w:val="00F33A55"/>
    <w:rsid w:val="00F341E4"/>
    <w:rsid w:val="00F359FA"/>
    <w:rsid w:val="00F366D4"/>
    <w:rsid w:val="00F40753"/>
    <w:rsid w:val="00F40DCD"/>
    <w:rsid w:val="00F436E2"/>
    <w:rsid w:val="00F44DEE"/>
    <w:rsid w:val="00F45A8C"/>
    <w:rsid w:val="00F46878"/>
    <w:rsid w:val="00F46AFD"/>
    <w:rsid w:val="00F46C30"/>
    <w:rsid w:val="00F5225C"/>
    <w:rsid w:val="00F54D34"/>
    <w:rsid w:val="00F54E2F"/>
    <w:rsid w:val="00F56D36"/>
    <w:rsid w:val="00F61CB5"/>
    <w:rsid w:val="00F625E4"/>
    <w:rsid w:val="00F62891"/>
    <w:rsid w:val="00F6519B"/>
    <w:rsid w:val="00F67121"/>
    <w:rsid w:val="00F76785"/>
    <w:rsid w:val="00F7726E"/>
    <w:rsid w:val="00F8130D"/>
    <w:rsid w:val="00F826C6"/>
    <w:rsid w:val="00F82B14"/>
    <w:rsid w:val="00F8774D"/>
    <w:rsid w:val="00F91368"/>
    <w:rsid w:val="00F91B6A"/>
    <w:rsid w:val="00F9392B"/>
    <w:rsid w:val="00F93F35"/>
    <w:rsid w:val="00F9439C"/>
    <w:rsid w:val="00F94771"/>
    <w:rsid w:val="00F94856"/>
    <w:rsid w:val="00F952C3"/>
    <w:rsid w:val="00FA0C61"/>
    <w:rsid w:val="00FA5A4E"/>
    <w:rsid w:val="00FA6281"/>
    <w:rsid w:val="00FB0388"/>
    <w:rsid w:val="00FB557A"/>
    <w:rsid w:val="00FB5D59"/>
    <w:rsid w:val="00FB5DEC"/>
    <w:rsid w:val="00FB76E5"/>
    <w:rsid w:val="00FC18A0"/>
    <w:rsid w:val="00FC417D"/>
    <w:rsid w:val="00FC4C2D"/>
    <w:rsid w:val="00FC4F97"/>
    <w:rsid w:val="00FC668A"/>
    <w:rsid w:val="00FD2F34"/>
    <w:rsid w:val="00FD556C"/>
    <w:rsid w:val="00FD56C3"/>
    <w:rsid w:val="00FD7E90"/>
    <w:rsid w:val="00FE2ABD"/>
    <w:rsid w:val="00FE30F5"/>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in3-pgg.coig.biz" TargetMode="External"/><Relationship Id="rId18" Type="http://schemas.openxmlformats.org/officeDocument/2006/relationships/hyperlink" Target="https://korporacja.pgg.pl/dostawcy/cennik-uslug-pgg" TargetMode="External"/><Relationship Id="rId26"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hyperlink" Target="https://korporacja.pgg.pl/dostawcy/cennik-uslug-pgg" TargetMode="External"/><Relationship Id="rId7" Type="http://schemas.openxmlformats.org/officeDocument/2006/relationships/settings" Target="settings.xml"/><Relationship Id="rId12" Type="http://schemas.openxmlformats.org/officeDocument/2006/relationships/hyperlink" Target="https://lain3-pgg.coig.biz" TargetMode="External"/><Relationship Id="rId17" Type="http://schemas.openxmlformats.org/officeDocument/2006/relationships/hyperlink" Target="mailto:s.wiecek@pgg.pl" TargetMode="External"/><Relationship Id="rId25"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mailto:a.hejna@pgg.pl" TargetMode="External"/><Relationship Id="rId20" Type="http://schemas.openxmlformats.org/officeDocument/2006/relationships/hyperlink" Target="https://korporacja.pgg.pl/dostawcy/cennik-uslug-pg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orporacja.pgg.pl/dostawcy/cennik-uslug-p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gloszenie@coig.pl" TargetMode="External"/><Relationship Id="rId22" Type="http://schemas.openxmlformats.org/officeDocument/2006/relationships/header" Target="header1.xm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2028C"/>
    <w:rsid w:val="0003226A"/>
    <w:rsid w:val="0005150E"/>
    <w:rsid w:val="000777DF"/>
    <w:rsid w:val="000E1D92"/>
    <w:rsid w:val="00130C92"/>
    <w:rsid w:val="001777C5"/>
    <w:rsid w:val="002202A4"/>
    <w:rsid w:val="002C5DC7"/>
    <w:rsid w:val="00337BF9"/>
    <w:rsid w:val="003F4DA7"/>
    <w:rsid w:val="00411019"/>
    <w:rsid w:val="00436A9D"/>
    <w:rsid w:val="0044726F"/>
    <w:rsid w:val="00570277"/>
    <w:rsid w:val="006A0493"/>
    <w:rsid w:val="006B346B"/>
    <w:rsid w:val="00782E5C"/>
    <w:rsid w:val="00790509"/>
    <w:rsid w:val="007D2A42"/>
    <w:rsid w:val="008478CC"/>
    <w:rsid w:val="008725CC"/>
    <w:rsid w:val="008E46B4"/>
    <w:rsid w:val="0099376B"/>
    <w:rsid w:val="00AB4F07"/>
    <w:rsid w:val="00AB7C55"/>
    <w:rsid w:val="00C00BAF"/>
    <w:rsid w:val="00C96D60"/>
    <w:rsid w:val="00CB5F42"/>
    <w:rsid w:val="00D129CE"/>
    <w:rsid w:val="00D344AA"/>
    <w:rsid w:val="00DC12ED"/>
    <w:rsid w:val="00DD5C3D"/>
    <w:rsid w:val="00E64E8B"/>
    <w:rsid w:val="00E7742C"/>
    <w:rsid w:val="00E805F9"/>
    <w:rsid w:val="00E8720E"/>
    <w:rsid w:val="00EA0E9A"/>
    <w:rsid w:val="00ED025F"/>
    <w:rsid w:val="00F57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79</Pages>
  <Words>23938</Words>
  <Characters>143629</Characters>
  <Application>Microsoft Office Word</Application>
  <DocSecurity>0</DocSecurity>
  <Lines>1196</Lines>
  <Paragraphs>334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Janusz Machalica</cp:lastModifiedBy>
  <cp:revision>6</cp:revision>
  <cp:lastPrinted>2025-01-16T10:58:00Z</cp:lastPrinted>
  <dcterms:created xsi:type="dcterms:W3CDTF">2025-02-04T10:04:00Z</dcterms:created>
  <dcterms:modified xsi:type="dcterms:W3CDTF">2025-02-04T11:08:00Z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